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2754.0" w:type="dxa"/>
        <w:jc w:val="left"/>
        <w:tblInd w:w="7020.0" w:type="dxa"/>
        <w:tblBorders>
          <w:left w:color="000000" w:space="0" w:sz="4" w:val="single"/>
          <w:bottom w:color="000000" w:space="0" w:sz="4" w:val="single"/>
          <w:right w:color="000000" w:space="0" w:sz="4" w:val="single"/>
        </w:tblBorders>
        <w:tblLayout w:type="fixed"/>
        <w:tblLook w:val="0000"/>
      </w:tblPr>
      <w:tblGrid>
        <w:gridCol w:w="2754"/>
        <w:tblGridChange w:id="0">
          <w:tblGrid>
            <w:gridCol w:w="2754"/>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Grau de sigilo</w:t>
            </w:r>
          </w:p>
        </w:tc>
      </w:tr>
      <w:tr>
        <w:trPr>
          <w:cantSplit w:val="0"/>
          <w:tblHeader w:val="0"/>
        </w:trPr>
        <w:tc>
          <w:tcPr/>
          <w:p w:rsidR="00000000" w:rsidDel="00000000" w:rsidP="00000000" w:rsidRDefault="00000000" w:rsidRPr="00000000" w14:paraId="00000003">
            <w:pPr>
              <w:tabs>
                <w:tab w:val="left" w:leader="none" w:pos="8505"/>
              </w:tabs>
              <w:jc w:val="both"/>
              <w:rPr>
                <w:color w:val="000000"/>
                <w:sz w:val="4"/>
                <w:szCs w:val="4"/>
              </w:rPr>
            </w:pPr>
            <w:r w:rsidDel="00000000" w:rsidR="00000000" w:rsidRPr="00000000">
              <w:rPr>
                <w:rtl w:val="0"/>
              </w:rPr>
            </w:r>
          </w:p>
        </w:tc>
      </w:tr>
      <w:tr>
        <w:trPr>
          <w:cantSplit w:val="0"/>
          <w:tblHeader w:val="0"/>
        </w:trPr>
        <w:tc>
          <w:tcPr/>
          <w:bookmarkStart w:colFirst="0" w:colLast="0" w:name="dyzpysbewrq7" w:id="0"/>
          <w:bookmarkEnd w:id="0"/>
          <w:p w:rsidR="00000000" w:rsidDel="00000000" w:rsidP="00000000" w:rsidRDefault="00000000" w:rsidRPr="00000000" w14:paraId="00000004">
            <w:pPr>
              <w:tabs>
                <w:tab w:val="left" w:leader="none" w:pos="8505"/>
              </w:tabs>
              <w:jc w:val="both"/>
              <w:rPr>
                <w:color w:val="000000"/>
                <w:sz w:val="24"/>
                <w:szCs w:val="24"/>
              </w:rPr>
            </w:pPr>
            <w:r w:rsidDel="00000000" w:rsidR="00000000" w:rsidRPr="00000000">
              <w:rPr>
                <w:rtl w:val="0"/>
              </w:rPr>
            </w:r>
          </w:p>
        </w:tc>
      </w:tr>
    </w:tbl>
    <w:p w:rsidR="00000000" w:rsidDel="00000000" w:rsidP="00000000" w:rsidRDefault="00000000" w:rsidRPr="00000000" w14:paraId="00000005">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06">
      <w:pPr>
        <w:tabs>
          <w:tab w:val="left" w:leader="none" w:pos="8505"/>
        </w:tabs>
        <w:jc w:val="both"/>
        <w:rPr>
          <w:color w:val="000000"/>
          <w:sz w:val="24"/>
          <w:szCs w:val="24"/>
        </w:rPr>
      </w:pPr>
      <w:r w:rsidDel="00000000" w:rsidR="00000000" w:rsidRPr="00000000">
        <w:rPr>
          <w:color w:val="000000"/>
          <w:sz w:val="24"/>
          <w:szCs w:val="24"/>
          <w:rtl w:val="0"/>
        </w:rPr>
        <w:t xml:space="preserve">Pelo presente instrumento particular, a CAIXA ECONÔMICA FEDERAL, Empresa Pública de Direito Privado, inscrita no CNPJ/MF sob o nº 00.360.305/0001-04, com sede em Brasília-DF, no SBS - Quadra 4, lotes 3/4, CEP 70092-900, por seu representante legal ao final qualificado, a seguir denominada CAIXA, e de outro lado a </w:t>
      </w:r>
      <w:bookmarkStart w:colFirst="0" w:colLast="0" w:name="1cauatxcs5rq" w:id="1"/>
      <w:bookmarkEnd w:id="1"/>
      <w:r w:rsidDel="00000000" w:rsidR="00000000" w:rsidRPr="00000000">
        <w:rPr>
          <w:color w:val="000000"/>
          <w:sz w:val="24"/>
          <w:szCs w:val="24"/>
          <w:rtl w:val="0"/>
        </w:rPr>
        <w:t xml:space="preserve">CONFEDERAÇÃO NACIONAL DOS TRABALHADORES METALÚRGICOS, inscrita no CNPJ sob o nº 03.637.311/0001-54, com sede/domicílio na cidade de BRASÍLIA/</w:t>
      </w:r>
      <w:bookmarkStart w:colFirst="0" w:colLast="0" w:name="frrjso4hw9y3" w:id="2"/>
      <w:bookmarkEnd w:id="2"/>
      <w:r w:rsidDel="00000000" w:rsidR="00000000" w:rsidRPr="00000000">
        <w:rPr>
          <w:color w:val="000000"/>
          <w:sz w:val="24"/>
          <w:szCs w:val="24"/>
          <w:rtl w:val="0"/>
        </w:rPr>
        <w:t xml:space="preserve">DF, por seus representantes legais ao final qualificados, titular da conta corrente op/nº 1292/577621051-4, agência 0002, e identificada na CAIXA com o Código Sindical           C-00011, tendo entre si ajustado o presente contrato e os seus Anexos I, II e III, nas seguintes condições:            </w:t>
      </w:r>
    </w:p>
    <w:p w:rsidR="00000000" w:rsidDel="00000000" w:rsidP="00000000" w:rsidRDefault="00000000" w:rsidRPr="00000000" w14:paraId="00000007">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08">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PRIMEIRA</w:t>
      </w:r>
      <w:r w:rsidDel="00000000" w:rsidR="00000000" w:rsidRPr="00000000">
        <w:rPr>
          <w:color w:val="000000"/>
          <w:sz w:val="24"/>
          <w:szCs w:val="24"/>
          <w:rtl w:val="0"/>
        </w:rPr>
        <w:t xml:space="preserve"> - Constitui objeto do presente contrato a prestação de serviços de arrecadação direta e indireta</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da Contribuição Sindical Urbana pela CAIXA para uma Entidade de grau superior (Confederação e/ou Federação), sua distribuição e prestação de contas, além da definição dos percentuais de rateio da tarifa para sua arrecadação,</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por meio de assinatura do Termo de Adesão (Anexo II) pelas demais Entidades (Federação e/ou Sindicato), sob as condições abaixo especificadas.</w:t>
      </w:r>
    </w:p>
    <w:p w:rsidR="00000000" w:rsidDel="00000000" w:rsidP="00000000" w:rsidRDefault="00000000" w:rsidRPr="00000000" w14:paraId="00000009">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0A">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SEGUNDA</w:t>
      </w:r>
      <w:r w:rsidDel="00000000" w:rsidR="00000000" w:rsidRPr="00000000">
        <w:rPr>
          <w:color w:val="000000"/>
          <w:sz w:val="24"/>
          <w:szCs w:val="24"/>
          <w:rtl w:val="0"/>
        </w:rPr>
        <w:t xml:space="preserve"> – Caberá à Entidade de grau superior a divulgação da assinatura desse contrato para as Entidades vinculadas, enviando cópia para aquelas que desejarem aderir às condições contratadas nesse instrumento.</w:t>
      </w:r>
    </w:p>
    <w:p w:rsidR="00000000" w:rsidDel="00000000" w:rsidP="00000000" w:rsidRDefault="00000000" w:rsidRPr="00000000" w14:paraId="0000000B">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0C">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CLAUSULA TERCEIRA – </w:t>
      </w:r>
      <w:r w:rsidDel="00000000" w:rsidR="00000000" w:rsidRPr="00000000">
        <w:rPr>
          <w:color w:val="000000"/>
          <w:sz w:val="24"/>
          <w:szCs w:val="24"/>
          <w:rtl w:val="0"/>
        </w:rPr>
        <w:t xml:space="preserve">A arrecadação da Contribuição Sindical Urbana será efetuada por meio da Guia de Recolhimento da Contribuição Sindical Urbana - GRCSU com código de barras no padrão de cobrança bancária FEBRABAN, em conformidade com as regras da Portaria MTb 521/2016, que altera os anexos I e II da Portaria 488/2005.</w:t>
      </w:r>
    </w:p>
    <w:p w:rsidR="00000000" w:rsidDel="00000000" w:rsidP="00000000" w:rsidRDefault="00000000" w:rsidRPr="00000000" w14:paraId="0000000D">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0E">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Primeiro </w:t>
      </w:r>
      <w:r w:rsidDel="00000000" w:rsidR="00000000" w:rsidRPr="00000000">
        <w:rPr>
          <w:color w:val="000000"/>
          <w:sz w:val="24"/>
          <w:szCs w:val="24"/>
          <w:rtl w:val="0"/>
        </w:rPr>
        <w:t xml:space="preserve">– A GRCSU deverá ser emitida de acordo com leiaute definido no Leiaute de Guia de Recolhimento da Contribuição Sindical Urbana, manual disponibilizado às Entidades Sindicais pela CAIXA na opção Download do site da CAIXA (</w:t>
      </w:r>
      <w:hyperlink r:id="rId8">
        <w:r w:rsidDel="00000000" w:rsidR="00000000" w:rsidRPr="00000000">
          <w:rPr>
            <w:color w:val="0000ff"/>
            <w:sz w:val="24"/>
            <w:szCs w:val="24"/>
            <w:u w:val="single"/>
            <w:rtl w:val="0"/>
          </w:rPr>
          <w:t xml:space="preserve">http://www.caixa.gov.br</w:t>
        </w:r>
      </w:hyperlink>
      <w:r w:rsidDel="00000000" w:rsidR="00000000" w:rsidRPr="00000000">
        <w:rPr>
          <w:color w:val="000000"/>
          <w:sz w:val="24"/>
          <w:szCs w:val="24"/>
          <w:rtl w:val="0"/>
        </w:rPr>
        <w:t xml:space="preserve">).</w:t>
      </w:r>
    </w:p>
    <w:p w:rsidR="00000000" w:rsidDel="00000000" w:rsidP="00000000" w:rsidRDefault="00000000" w:rsidRPr="00000000" w14:paraId="0000000F">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0">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Segundo </w:t>
      </w:r>
      <w:r w:rsidDel="00000000" w:rsidR="00000000" w:rsidRPr="00000000">
        <w:rPr>
          <w:color w:val="000000"/>
          <w:sz w:val="24"/>
          <w:szCs w:val="24"/>
          <w:rtl w:val="0"/>
        </w:rPr>
        <w:t xml:space="preserve">- A GRCSU, por se tratar de um documento compensável, poderá ser quitada pela internet, canais de autoatendimento, lotéricas, correspondentes CAIXA AQUI, agências da CAIXA e rede bancária.</w:t>
      </w:r>
    </w:p>
    <w:p w:rsidR="00000000" w:rsidDel="00000000" w:rsidP="00000000" w:rsidRDefault="00000000" w:rsidRPr="00000000" w14:paraId="00000011">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2">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Terceiro </w:t>
      </w:r>
      <w:r w:rsidDel="00000000" w:rsidR="00000000" w:rsidRPr="00000000">
        <w:rPr>
          <w:color w:val="000000"/>
          <w:sz w:val="24"/>
          <w:szCs w:val="24"/>
          <w:rtl w:val="0"/>
        </w:rPr>
        <w:t xml:space="preserve">- O cálculo dos encargos de GRCSU em atraso, registrada com opção de pagamento de valor fixo, é efetuado automaticamente pela CAIXA e o seu pagamento pode ser realizado em toda a rede bancária. As GRCSU em atraso, registradas com opção de pagamento divergente, devem ser emitidas novamente para atualização dos encargos pelo sistema.</w:t>
      </w:r>
    </w:p>
    <w:p w:rsidR="00000000" w:rsidDel="00000000" w:rsidP="00000000" w:rsidRDefault="00000000" w:rsidRPr="00000000" w14:paraId="00000013">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4">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QUARTA </w:t>
      </w:r>
      <w:r w:rsidDel="00000000" w:rsidR="00000000" w:rsidRPr="00000000">
        <w:rPr>
          <w:color w:val="000000"/>
          <w:sz w:val="24"/>
          <w:szCs w:val="24"/>
          <w:rtl w:val="0"/>
        </w:rPr>
        <w:t xml:space="preserve">- </w:t>
      </w:r>
      <w:r w:rsidDel="00000000" w:rsidR="00000000" w:rsidRPr="00000000">
        <w:rPr>
          <w:sz w:val="24"/>
          <w:szCs w:val="24"/>
          <w:rtl w:val="0"/>
        </w:rPr>
        <w:t xml:space="preserve">A Entidade escolherá previamente, dentre as opções disponíveis no Anexo I do presente Contrato, a forma de</w:t>
      </w:r>
      <w:r w:rsidDel="00000000" w:rsidR="00000000" w:rsidRPr="00000000">
        <w:rPr>
          <w:color w:val="000000"/>
          <w:sz w:val="24"/>
          <w:szCs w:val="24"/>
          <w:rtl w:val="0"/>
        </w:rPr>
        <w:t xml:space="preserve"> emissão das guias e prestação de contas da arrecadação direta.</w:t>
      </w:r>
    </w:p>
    <w:p w:rsidR="00000000" w:rsidDel="00000000" w:rsidP="00000000" w:rsidRDefault="00000000" w:rsidRPr="00000000" w14:paraId="00000015">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6">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Primeiro</w:t>
      </w:r>
      <w:r w:rsidDel="00000000" w:rsidR="00000000" w:rsidRPr="00000000">
        <w:rPr>
          <w:color w:val="000000"/>
          <w:sz w:val="24"/>
          <w:szCs w:val="24"/>
          <w:rtl w:val="0"/>
        </w:rPr>
        <w:t xml:space="preserve"> - Para a Entidade que assinar o Termo de Adesão ao presente contrato, será possível, por intermédio do Portal da Entidade no site da CAIXA (</w:t>
      </w:r>
      <w:hyperlink r:id="rId9">
        <w:r w:rsidDel="00000000" w:rsidR="00000000" w:rsidRPr="00000000">
          <w:rPr>
            <w:color w:val="0000ff"/>
            <w:sz w:val="24"/>
            <w:szCs w:val="24"/>
            <w:u w:val="single"/>
            <w:rtl w:val="0"/>
          </w:rPr>
          <w:t xml:space="preserve">http://www.caixa.gov.br</w:t>
        </w:r>
      </w:hyperlink>
      <w:r w:rsidDel="00000000" w:rsidR="00000000" w:rsidRPr="00000000">
        <w:rPr>
          <w:color w:val="000000"/>
          <w:sz w:val="24"/>
          <w:szCs w:val="24"/>
          <w:rtl w:val="0"/>
        </w:rPr>
        <w:t xml:space="preserve">), emitir e postar suas guias, gerenciar sua arrecadação e receber a prestação de contas das guias liquidadas, e, para esses serviços, serão cobradas as tarifas conforme Anexo I do presente contrato.</w:t>
      </w:r>
    </w:p>
    <w:p w:rsidR="00000000" w:rsidDel="00000000" w:rsidP="00000000" w:rsidRDefault="00000000" w:rsidRPr="00000000" w14:paraId="00000017">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8">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Segundo</w:t>
      </w:r>
      <w:r w:rsidDel="00000000" w:rsidR="00000000" w:rsidRPr="00000000">
        <w:rPr>
          <w:color w:val="000000"/>
          <w:sz w:val="24"/>
          <w:szCs w:val="24"/>
          <w:rtl w:val="0"/>
        </w:rPr>
        <w:t xml:space="preserve"> - Ao remeter arquivo para o Portal da Entidade solicitando impressão e postagem da GRCSU com data de vencimento, a Entidade deverá fazê-lo com no mínimo 10 (dez) dias úteis de antecedência da data do vencimento, prazo necessário para a impressão e postagem ocorrerem em tempo hábil.</w:t>
      </w:r>
    </w:p>
    <w:p w:rsidR="00000000" w:rsidDel="00000000" w:rsidP="00000000" w:rsidRDefault="00000000" w:rsidRPr="00000000" w14:paraId="00000019">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A">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Terceiro</w:t>
      </w:r>
      <w:r w:rsidDel="00000000" w:rsidR="00000000" w:rsidRPr="00000000">
        <w:rPr>
          <w:color w:val="000000"/>
          <w:sz w:val="24"/>
          <w:szCs w:val="24"/>
          <w:rtl w:val="0"/>
        </w:rPr>
        <w:t xml:space="preserve"> - A CAIXA não se responsabiliza por atrasos na entrega de guias por motivos de força maior ou caso fortuito.</w:t>
      </w:r>
    </w:p>
    <w:p w:rsidR="00000000" w:rsidDel="00000000" w:rsidP="00000000" w:rsidRDefault="00000000" w:rsidRPr="00000000" w14:paraId="0000001B">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1C">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Quarto</w:t>
      </w:r>
      <w:r w:rsidDel="00000000" w:rsidR="00000000" w:rsidRPr="00000000">
        <w:rPr>
          <w:color w:val="000000"/>
          <w:sz w:val="24"/>
          <w:szCs w:val="24"/>
          <w:rtl w:val="0"/>
        </w:rPr>
        <w:t xml:space="preserve"> - Para emissão e postagem da GRCSU e gerenciamento da arrecadação via Internet, a Entidade autorizará o cadastramento dos usuários conforme indicado no Anexo I, sendo de sua responsabilidade zelar pela segurança da utilização de senhas no Portal que lhe é destinado, desobrigando a CAIXA de qualquer ônus oriundo de uso inadequado por prepostos da própria Entidade, usuários por ela autorizados ou por terceiros.</w:t>
      </w:r>
    </w:p>
    <w:p w:rsidR="00000000" w:rsidDel="00000000" w:rsidP="00000000" w:rsidRDefault="00000000" w:rsidRPr="00000000" w14:paraId="0000001D">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1E">
      <w:pPr>
        <w:tabs>
          <w:tab w:val="left" w:leader="none" w:pos="8505"/>
        </w:tabs>
        <w:jc w:val="both"/>
        <w:rPr>
          <w:sz w:val="24"/>
          <w:szCs w:val="24"/>
        </w:rPr>
      </w:pPr>
      <w:r w:rsidDel="00000000" w:rsidR="00000000" w:rsidRPr="00000000">
        <w:rPr>
          <w:b w:val="1"/>
          <w:bCs w:val="1"/>
          <w:color w:val="000000"/>
          <w:sz w:val="24"/>
          <w:szCs w:val="24"/>
          <w:rtl w:val="0"/>
        </w:rPr>
        <w:t xml:space="preserve">Parágrafo Quinto </w:t>
      </w:r>
      <w:r w:rsidDel="00000000" w:rsidR="00000000" w:rsidRPr="00000000">
        <w:rPr>
          <w:color w:val="000000"/>
          <w:sz w:val="24"/>
          <w:szCs w:val="24"/>
          <w:rtl w:val="0"/>
        </w:rPr>
        <w:t xml:space="preserve">- A GRCSU poderá ser emitida gratuitamente pelo contribuinte por meio do Portal do Contribuinte, no site da CAIXA, </w:t>
      </w:r>
      <w:r w:rsidDel="00000000" w:rsidR="00000000" w:rsidRPr="00000000">
        <w:rPr>
          <w:sz w:val="24"/>
          <w:szCs w:val="24"/>
          <w:rtl w:val="0"/>
        </w:rPr>
        <w:t xml:space="preserve">e dúvidas técnicas podem ser esclarecidas por meio do número 0800 726 0104 ou no site da CAIXA.</w:t>
      </w:r>
    </w:p>
    <w:p w:rsidR="00000000" w:rsidDel="00000000" w:rsidP="00000000" w:rsidRDefault="00000000" w:rsidRPr="00000000" w14:paraId="0000001F">
      <w:pPr>
        <w:tabs>
          <w:tab w:val="left" w:leader="none" w:pos="8505"/>
        </w:tabs>
        <w:jc w:val="both"/>
        <w:rPr>
          <w:sz w:val="24"/>
          <w:szCs w:val="24"/>
        </w:rPr>
      </w:pPr>
      <w:r w:rsidDel="00000000" w:rsidR="00000000" w:rsidRPr="00000000">
        <w:rPr>
          <w:rtl w:val="0"/>
        </w:rPr>
      </w:r>
    </w:p>
    <w:p w:rsidR="00000000" w:rsidDel="00000000" w:rsidP="00000000" w:rsidRDefault="00000000" w:rsidRPr="00000000" w14:paraId="00000020">
      <w:pPr>
        <w:tabs>
          <w:tab w:val="left" w:leader="none" w:pos="8505"/>
        </w:tabs>
        <w:ind w:right="-27"/>
        <w:jc w:val="both"/>
        <w:rPr>
          <w:sz w:val="24"/>
          <w:szCs w:val="24"/>
        </w:rPr>
      </w:pPr>
      <w:r w:rsidDel="00000000" w:rsidR="00000000" w:rsidRPr="00000000">
        <w:rPr>
          <w:b w:val="1"/>
          <w:bCs w:val="1"/>
          <w:color w:val="000000"/>
          <w:sz w:val="24"/>
          <w:szCs w:val="24"/>
          <w:rtl w:val="0"/>
        </w:rPr>
        <w:t xml:space="preserve">Parágrafo Sexto - </w:t>
      </w:r>
      <w:r w:rsidDel="00000000" w:rsidR="00000000" w:rsidRPr="00000000">
        <w:rPr>
          <w:color w:val="000000"/>
          <w:sz w:val="24"/>
          <w:szCs w:val="24"/>
          <w:rtl w:val="0"/>
        </w:rPr>
        <w:t xml:space="preserve">As ferramentas e aplicativos de arrecadação da GRCSU são de propriedade da CAIXA, ficando vedado à Entidade, nos termos da legislação em vigor, por qualquer maneira, transferir, ceder, locar ou sublicenciar o direito de uso objeto deste, obrigando-se a mantê-lo sob sua guarda, de forma segura, não possibilitando que terceiros não cadastrados ou não autorizados o utilizem, divulguem, explorem ou reproduzam por qualquer meio.</w:t>
      </w:r>
      <w:r w:rsidDel="00000000" w:rsidR="00000000" w:rsidRPr="00000000">
        <w:rPr>
          <w:rtl w:val="0"/>
        </w:rPr>
      </w:r>
    </w:p>
    <w:p w:rsidR="00000000" w:rsidDel="00000000" w:rsidP="00000000" w:rsidRDefault="00000000" w:rsidRPr="00000000" w14:paraId="00000021">
      <w:pPr>
        <w:tabs>
          <w:tab w:val="left" w:leader="none" w:pos="8505"/>
        </w:tabs>
        <w:ind w:right="-27"/>
        <w:jc w:val="both"/>
        <w:rPr>
          <w:sz w:val="24"/>
          <w:szCs w:val="24"/>
        </w:rPr>
      </w:pPr>
      <w:r w:rsidDel="00000000" w:rsidR="00000000" w:rsidRPr="00000000">
        <w:rPr>
          <w:rtl w:val="0"/>
        </w:rPr>
      </w:r>
    </w:p>
    <w:p w:rsidR="00000000" w:rsidDel="00000000" w:rsidP="00000000" w:rsidRDefault="00000000" w:rsidRPr="00000000" w14:paraId="00000022">
      <w:pPr>
        <w:tabs>
          <w:tab w:val="left" w:leader="none" w:pos="8505"/>
        </w:tabs>
        <w:ind w:right="-27"/>
        <w:jc w:val="both"/>
        <w:rPr>
          <w:sz w:val="24"/>
          <w:szCs w:val="24"/>
        </w:rPr>
      </w:pPr>
      <w:r w:rsidDel="00000000" w:rsidR="00000000" w:rsidRPr="00000000">
        <w:rPr>
          <w:b w:val="1"/>
          <w:bCs w:val="1"/>
          <w:color w:val="000000"/>
          <w:sz w:val="24"/>
          <w:szCs w:val="24"/>
          <w:rtl w:val="0"/>
        </w:rPr>
        <w:t xml:space="preserve">Parágrafo Sétimo - </w:t>
      </w:r>
      <w:r w:rsidDel="00000000" w:rsidR="00000000" w:rsidRPr="00000000">
        <w:rPr>
          <w:sz w:val="24"/>
          <w:szCs w:val="24"/>
          <w:rtl w:val="0"/>
        </w:rPr>
        <w:t xml:space="preserve">A Entidade poderá optar por utilizar sistema próprio, seguindo especificações fornecidas pela CAIXA e constantes no “Contribuição Sindical Urbana - Leiaute CNAB 240 - Remessa e Retorno”, disponível para captura (download) no site da CAIXA e para correto registro e emissão da GRCSU.</w:t>
      </w:r>
    </w:p>
    <w:p w:rsidR="00000000" w:rsidDel="00000000" w:rsidP="00000000" w:rsidRDefault="00000000" w:rsidRPr="00000000" w14:paraId="00000023">
      <w:pPr>
        <w:tabs>
          <w:tab w:val="left" w:leader="none" w:pos="8505"/>
        </w:tabs>
        <w:ind w:right="-27"/>
        <w:jc w:val="both"/>
        <w:rPr>
          <w:sz w:val="24"/>
          <w:szCs w:val="24"/>
        </w:rPr>
      </w:pPr>
      <w:r w:rsidDel="00000000" w:rsidR="00000000" w:rsidRPr="00000000">
        <w:rPr>
          <w:rtl w:val="0"/>
        </w:rPr>
      </w:r>
    </w:p>
    <w:p w:rsidR="00000000" w:rsidDel="00000000" w:rsidP="00000000" w:rsidRDefault="00000000" w:rsidRPr="00000000" w14:paraId="00000024">
      <w:pPr>
        <w:tabs>
          <w:tab w:val="left" w:leader="none" w:pos="8505"/>
        </w:tabs>
        <w:jc w:val="both"/>
        <w:rPr>
          <w:color w:val="000000"/>
          <w:sz w:val="24"/>
          <w:szCs w:val="24"/>
        </w:rPr>
      </w:pPr>
      <w:r w:rsidDel="00000000" w:rsidR="00000000" w:rsidRPr="00000000">
        <w:rPr>
          <w:b w:val="1"/>
          <w:bCs w:val="1"/>
          <w:sz w:val="24"/>
          <w:szCs w:val="24"/>
          <w:rtl w:val="0"/>
        </w:rPr>
        <w:t xml:space="preserve">Parágrafo </w:t>
      </w:r>
      <w:r w:rsidDel="00000000" w:rsidR="00000000" w:rsidRPr="00000000">
        <w:rPr>
          <w:b w:val="1"/>
          <w:bCs w:val="1"/>
          <w:color w:val="000000"/>
          <w:sz w:val="24"/>
          <w:szCs w:val="24"/>
          <w:rtl w:val="0"/>
        </w:rPr>
        <w:t xml:space="preserve">Oitavo</w:t>
      </w:r>
      <w:r w:rsidDel="00000000" w:rsidR="00000000" w:rsidRPr="00000000">
        <w:rPr>
          <w:sz w:val="24"/>
          <w:szCs w:val="24"/>
          <w:rtl w:val="0"/>
        </w:rPr>
        <w:t xml:space="preserve"> - </w:t>
      </w:r>
      <w:r w:rsidDel="00000000" w:rsidR="00000000" w:rsidRPr="00000000">
        <w:rPr>
          <w:color w:val="000000"/>
          <w:sz w:val="24"/>
          <w:szCs w:val="24"/>
          <w:rtl w:val="0"/>
        </w:rPr>
        <w:t xml:space="preserve">A Entidade que optar pela emissão de GRCSU por aplicativo próprio deverá, obrigatoriamente, encaminhar à agência centralizadora da conta de crédito amostragem de guias para análise e testes, sendo que somente poderão ser emitidas e distribuídas aos contribuintes após a recepção do Termo de Homologação, devendo a Entidade arcar com os prejuízos oriundos de quaisquer dados incorretos na GRCSU, conforme detalhamento abaixo:</w:t>
      </w:r>
    </w:p>
    <w:p w:rsidR="00000000" w:rsidDel="00000000" w:rsidP="00000000" w:rsidRDefault="00000000" w:rsidRPr="00000000" w14:paraId="00000025">
      <w:pPr>
        <w:numPr>
          <w:ilvl w:val="0"/>
          <w:numId w:val="1"/>
        </w:numPr>
        <w:tabs>
          <w:tab w:val="left" w:leader="none" w:pos="8505"/>
        </w:tabs>
        <w:spacing w:before="120" w:lineRule="auto"/>
        <w:ind w:left="795" w:hanging="227.99999999999997"/>
        <w:jc w:val="both"/>
        <w:rPr>
          <w:color w:val="000000"/>
          <w:sz w:val="24"/>
          <w:szCs w:val="24"/>
        </w:rPr>
      </w:pPr>
      <w:r w:rsidDel="00000000" w:rsidR="00000000" w:rsidRPr="00000000">
        <w:rPr>
          <w:color w:val="000000"/>
          <w:sz w:val="24"/>
          <w:szCs w:val="24"/>
          <w:rtl w:val="0"/>
        </w:rPr>
        <w:t xml:space="preserve">Aplicativo Próprio – emissão de 9 amostras de guias com contribuintes diferentes de uma Entidade, com DV gerais variando de 1 a 9 ou 9 amostras de guias de algumas Entidades vinculadas, com contribuintes diversificados e com DV gerais variando de 1 a 9, no caso de emissão de guias pela Entidade de grau superior.</w:t>
      </w:r>
    </w:p>
    <w:p w:rsidR="00000000" w:rsidDel="00000000" w:rsidP="00000000" w:rsidRDefault="00000000" w:rsidRPr="00000000" w14:paraId="00000026">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27">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Nono</w:t>
      </w:r>
      <w:r w:rsidDel="00000000" w:rsidR="00000000" w:rsidRPr="00000000">
        <w:rPr>
          <w:color w:val="000000"/>
          <w:sz w:val="24"/>
          <w:szCs w:val="24"/>
          <w:rtl w:val="0"/>
        </w:rPr>
        <w:t xml:space="preserve"> -. A CAIXA avalia e aprova os padrões de amostras impressas pela(s) Entidade(s), inclusive as impressões por Entidade de grau superior para uma ou várias Entidades vinculadas, por meio do Termo de Homologação da CAIXA. A Entidade de grau superior que emitir guias para as Entidades vinculadas é responsável pela correta emissão e preenchimento dos campos das guias no padrão homologado pela CAIXA, inclusive a impressão do código sindical correto para cada Entidade vinculada, independentemente de aprovação de amostras específicas.</w:t>
      </w:r>
    </w:p>
    <w:p w:rsidR="00000000" w:rsidDel="00000000" w:rsidP="00000000" w:rsidRDefault="00000000" w:rsidRPr="00000000" w14:paraId="00000028">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29">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w:t>
      </w:r>
      <w:r w:rsidDel="00000000" w:rsidR="00000000" w:rsidRPr="00000000">
        <w:rPr>
          <w:color w:val="000000"/>
          <w:sz w:val="24"/>
          <w:szCs w:val="24"/>
          <w:rtl w:val="0"/>
        </w:rPr>
        <w:t xml:space="preserve">- A CAIXA disponibilizará informações sobre as guias liquidadas na data do respectivo crédito em conta, de acordo com os prazos contratados no Anexo I, por um dos seguintes meios: 1) Portal da Entidade ou 2) VAN (serviço para troca eletrônica de dados).</w:t>
      </w:r>
    </w:p>
    <w:p w:rsidR="00000000" w:rsidDel="00000000" w:rsidP="00000000" w:rsidRDefault="00000000" w:rsidRPr="00000000" w14:paraId="0000002A">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2B">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Primeiro</w:t>
      </w:r>
      <w:r w:rsidDel="00000000" w:rsidR="00000000" w:rsidRPr="00000000">
        <w:rPr>
          <w:color w:val="000000"/>
          <w:sz w:val="24"/>
          <w:szCs w:val="24"/>
          <w:rtl w:val="0"/>
        </w:rPr>
        <w:t xml:space="preserve"> - A CAIXA reserva-se o direito de disponibilizar informações das guias liquidadas por meio de relatório, em situações de dificuldades operacionais ou tecnológicas, comunicando a Entidade sobre as eventuais ocorrências.</w:t>
      </w:r>
    </w:p>
    <w:p w:rsidR="00000000" w:rsidDel="00000000" w:rsidP="00000000" w:rsidRDefault="00000000" w:rsidRPr="00000000" w14:paraId="0000002C">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2D">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Segundo</w:t>
      </w:r>
      <w:r w:rsidDel="00000000" w:rsidR="00000000" w:rsidRPr="00000000">
        <w:rPr>
          <w:color w:val="000000"/>
          <w:sz w:val="24"/>
          <w:szCs w:val="24"/>
          <w:rtl w:val="0"/>
        </w:rPr>
        <w:t xml:space="preserve"> - O arquivo retorno ficará disponível para captura por 15 (quinze) dias úteis para a Entidade que optar pelo Portal da Entidade e por 8 (oito) dias corridos para a Entidade que optar por receber via VAN.</w:t>
      </w:r>
    </w:p>
    <w:p w:rsidR="00000000" w:rsidDel="00000000" w:rsidP="00000000" w:rsidRDefault="00000000" w:rsidRPr="00000000" w14:paraId="0000002E">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2F">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Terceiro</w:t>
      </w:r>
      <w:r w:rsidDel="00000000" w:rsidR="00000000" w:rsidRPr="00000000">
        <w:rPr>
          <w:color w:val="000000"/>
          <w:sz w:val="24"/>
          <w:szCs w:val="24"/>
          <w:rtl w:val="0"/>
        </w:rPr>
        <w:t xml:space="preserve"> - Decorrido o prazo de captura do arquivo e havendo solicitação de nova transmissão de arquivo retorno, será cobrada tarifa pela prestação do serviço, conforme Anexo I, salvo quando reconhecidos erros operacionais da CAIXA, sendo que, neste caso, será disponibilizada a captura pelo prazo contratado no parágrafo anterior.</w:t>
      </w:r>
    </w:p>
    <w:p w:rsidR="00000000" w:rsidDel="00000000" w:rsidP="00000000" w:rsidRDefault="00000000" w:rsidRPr="00000000" w14:paraId="00000030">
      <w:pPr>
        <w:tabs>
          <w:tab w:val="left" w:leader="none" w:pos="8505"/>
        </w:tabs>
        <w:ind w:right="-27"/>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1">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Quarto</w:t>
      </w:r>
      <w:r w:rsidDel="00000000" w:rsidR="00000000" w:rsidRPr="00000000">
        <w:rPr>
          <w:color w:val="000000"/>
          <w:sz w:val="24"/>
          <w:szCs w:val="24"/>
          <w:rtl w:val="0"/>
        </w:rPr>
        <w:t xml:space="preserve"> - A CAIXA disponibiliza às Entidades sindicais, para captura (download), o manual “Contribuição Sindical Urbana - Leiaute CNAB 240 - Remessa e Retorno” e o Leiaute de Guia de Recolhimento da Contribuição Sindical Urbana, que explicitam os formatos dos arquivos de remessa de guias para registro e retorno de liquidações, além do leiaute das guias e do seu código de barras.</w:t>
      </w:r>
    </w:p>
    <w:p w:rsidR="00000000" w:rsidDel="00000000" w:rsidP="00000000" w:rsidRDefault="00000000" w:rsidRPr="00000000" w14:paraId="00000032">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3">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 Quinto </w:t>
      </w:r>
      <w:r w:rsidDel="00000000" w:rsidR="00000000" w:rsidRPr="00000000">
        <w:rPr>
          <w:color w:val="000000"/>
          <w:sz w:val="24"/>
          <w:szCs w:val="24"/>
          <w:rtl w:val="0"/>
        </w:rPr>
        <w:t xml:space="preserve">- A CAIXA disponibiliza suporte técnico à Entidade por meio do telefone 0800 726 0104.</w:t>
      </w:r>
    </w:p>
    <w:p w:rsidR="00000000" w:rsidDel="00000000" w:rsidP="00000000" w:rsidRDefault="00000000" w:rsidRPr="00000000" w14:paraId="00000034">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5">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QUINTA</w:t>
      </w:r>
      <w:r w:rsidDel="00000000" w:rsidR="00000000" w:rsidRPr="00000000">
        <w:rPr>
          <w:color w:val="000000"/>
          <w:sz w:val="24"/>
          <w:szCs w:val="24"/>
          <w:rtl w:val="0"/>
        </w:rPr>
        <w:t xml:space="preserve"> - A(s) Entidade(s) vinculada(s) - Federação e/ou Sindicato - que aderir(em) ao presente contrato define(m), no Termo de Adesão, a forma de emissão das guias e a ferramenta de controle das informações.</w:t>
      </w:r>
    </w:p>
    <w:p w:rsidR="00000000" w:rsidDel="00000000" w:rsidP="00000000" w:rsidRDefault="00000000" w:rsidRPr="00000000" w14:paraId="00000036">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 </w:t>
      </w:r>
    </w:p>
    <w:p w:rsidR="00000000" w:rsidDel="00000000" w:rsidP="00000000" w:rsidRDefault="00000000" w:rsidRPr="00000000" w14:paraId="00000037">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SEXTA</w:t>
      </w:r>
      <w:r w:rsidDel="00000000" w:rsidR="00000000" w:rsidRPr="00000000">
        <w:rPr>
          <w:color w:val="000000"/>
          <w:sz w:val="24"/>
          <w:szCs w:val="24"/>
          <w:rtl w:val="0"/>
        </w:rPr>
        <w:t xml:space="preserve"> - A(s) Entidade(s) vinculada(s) - Federação e/ou Sindicato - que aderir(em) ao presente contrato define(m) a forma de prestação de contas/arquivo retorno, condicionada à opção da Entidade contratante.</w:t>
      </w:r>
    </w:p>
    <w:p w:rsidR="00000000" w:rsidDel="00000000" w:rsidP="00000000" w:rsidRDefault="00000000" w:rsidRPr="00000000" w14:paraId="00000038">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9">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Primeiro </w:t>
      </w:r>
      <w:r w:rsidDel="00000000" w:rsidR="00000000" w:rsidRPr="00000000">
        <w:rPr>
          <w:color w:val="000000"/>
          <w:sz w:val="24"/>
          <w:szCs w:val="24"/>
          <w:rtl w:val="0"/>
        </w:rPr>
        <w:t xml:space="preserve">- Caso a Entidade contratante tenha optado pela prestação de contas/arquivo retorno por meio do Portal da Entidade, a(s) Entidade(s) vinculada(s) - Federação e/ou Sindicato - deve(m) utilizar a mesma forma de prestação de contas/arquivo retorno.</w:t>
      </w:r>
    </w:p>
    <w:p w:rsidR="00000000" w:rsidDel="00000000" w:rsidP="00000000" w:rsidRDefault="00000000" w:rsidRPr="00000000" w14:paraId="0000003A">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B">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Segundo </w:t>
      </w:r>
      <w:r w:rsidDel="00000000" w:rsidR="00000000" w:rsidRPr="00000000">
        <w:rPr>
          <w:color w:val="000000"/>
          <w:sz w:val="24"/>
          <w:szCs w:val="24"/>
          <w:rtl w:val="0"/>
        </w:rPr>
        <w:t xml:space="preserve">- Caso a Entidade contratante tenha optado pela prestação de contas/arquivo retorno por meio de VAN (serviço para troca eletrônica de dados), a(s) Entidade(s) vinculada(s) - Federação e/ou Sindicato - pode(m) escolher a forma de prestação de contas/arquivo retorno por meio do Portal da Entidade ou VAN (serviço para troca eletrônica de dados).</w:t>
      </w:r>
    </w:p>
    <w:p w:rsidR="00000000" w:rsidDel="00000000" w:rsidP="00000000" w:rsidRDefault="00000000" w:rsidRPr="00000000" w14:paraId="0000003C">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D">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SÉTIMA </w:t>
      </w:r>
      <w:r w:rsidDel="00000000" w:rsidR="00000000" w:rsidRPr="00000000">
        <w:rPr>
          <w:color w:val="000000"/>
          <w:sz w:val="24"/>
          <w:szCs w:val="24"/>
          <w:rtl w:val="0"/>
        </w:rPr>
        <w:t xml:space="preserve">- Os créditos resultantes das liquidações das GRCSU serão efetivados na(s) conta(s) corrente(s) da(s) Entidade(s) no(s) prazo(s) contratado(s) no Anexo I, obedecendo aos percentuais de rateio de crédito definidos nos artigos 589, 590 e 591 da CLT.</w:t>
      </w:r>
    </w:p>
    <w:p w:rsidR="00000000" w:rsidDel="00000000" w:rsidP="00000000" w:rsidRDefault="00000000" w:rsidRPr="00000000" w14:paraId="0000003E">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3F">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Único</w:t>
      </w:r>
      <w:r w:rsidDel="00000000" w:rsidR="00000000" w:rsidRPr="00000000">
        <w:rPr>
          <w:color w:val="000000"/>
          <w:sz w:val="24"/>
          <w:szCs w:val="24"/>
          <w:rtl w:val="0"/>
        </w:rPr>
        <w:t xml:space="preserve"> - Quando houver ordem judicial que determine o bloqueio dos valores arrecadados, a CAIXA poderá alterar a conta de repasse</w:t>
      </w:r>
    </w:p>
    <w:p w:rsidR="00000000" w:rsidDel="00000000" w:rsidP="00000000" w:rsidRDefault="00000000" w:rsidRPr="00000000" w14:paraId="00000040">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41">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OITAVA </w:t>
      </w:r>
      <w:r w:rsidDel="00000000" w:rsidR="00000000" w:rsidRPr="00000000">
        <w:rPr>
          <w:color w:val="000000"/>
          <w:sz w:val="24"/>
          <w:szCs w:val="24"/>
          <w:rtl w:val="0"/>
        </w:rPr>
        <w:t xml:space="preserve">- O pagamento da GRCSU efetuado em canais de autoatendimento bancário com valor a menor do que o constante no código de barras e/ou no corpo do documento é de responsabilidade exclusiva do contribuinte. </w:t>
      </w:r>
    </w:p>
    <w:p w:rsidR="00000000" w:rsidDel="00000000" w:rsidP="00000000" w:rsidRDefault="00000000" w:rsidRPr="00000000" w14:paraId="00000042">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43">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NONA</w:t>
      </w:r>
      <w:r w:rsidDel="00000000" w:rsidR="00000000" w:rsidRPr="00000000">
        <w:rPr>
          <w:color w:val="000000"/>
          <w:sz w:val="24"/>
          <w:szCs w:val="24"/>
          <w:rtl w:val="0"/>
        </w:rPr>
        <w:t xml:space="preserve"> - Não será admitida a liquidação de guias por meio de “cheque” nos canais CAIXA. </w:t>
      </w:r>
    </w:p>
    <w:p w:rsidR="00000000" w:rsidDel="00000000" w:rsidP="00000000" w:rsidRDefault="00000000" w:rsidRPr="00000000" w14:paraId="00000044">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45">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CLÁUSULA DÉCIMA</w:t>
      </w:r>
      <w:r w:rsidDel="00000000" w:rsidR="00000000" w:rsidRPr="00000000">
        <w:rPr>
          <w:color w:val="000000"/>
          <w:sz w:val="24"/>
          <w:szCs w:val="24"/>
          <w:rtl w:val="0"/>
        </w:rPr>
        <w:t xml:space="preserve"> - A prestação de contas das guias liquidadas ocorrerá conforme estabelecido no Anexo I.</w:t>
      </w:r>
      <w:r w:rsidDel="00000000" w:rsidR="00000000" w:rsidRPr="00000000">
        <w:rPr>
          <w:rtl w:val="0"/>
        </w:rPr>
      </w:r>
    </w:p>
    <w:p w:rsidR="00000000" w:rsidDel="00000000" w:rsidP="00000000" w:rsidRDefault="00000000" w:rsidRPr="00000000" w14:paraId="00000046">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47">
      <w:pPr>
        <w:tabs>
          <w:tab w:val="left" w:leader="none" w:pos="8505"/>
        </w:tabs>
        <w:jc w:val="both"/>
        <w:rPr>
          <w:color w:val="000000"/>
          <w:sz w:val="24"/>
          <w:szCs w:val="24"/>
        </w:rPr>
      </w:pPr>
      <w:r w:rsidDel="00000000" w:rsidR="00000000" w:rsidRPr="00000000">
        <w:rPr>
          <w:b w:val="1"/>
          <w:bCs w:val="1"/>
          <w:color w:val="000000"/>
          <w:sz w:val="24"/>
          <w:szCs w:val="24"/>
          <w:rtl w:val="0"/>
        </w:rPr>
        <w:t xml:space="preserve">CLAUSULA DÉCIMA PRIMEIRA </w:t>
      </w:r>
      <w:r w:rsidDel="00000000" w:rsidR="00000000" w:rsidRPr="00000000">
        <w:rPr>
          <w:color w:val="000000"/>
          <w:sz w:val="24"/>
          <w:szCs w:val="24"/>
          <w:rtl w:val="0"/>
        </w:rPr>
        <w:t xml:space="preserve">- Os lançamentos de tarifas das guias liquidadas/prestação de serviços e do repasse financeiro dos valores arrecadados ocorrerão nos prazos, valores, percentuais e demais condições estabelecidas no Anexo I.</w:t>
      </w:r>
    </w:p>
    <w:p w:rsidR="00000000" w:rsidDel="00000000" w:rsidP="00000000" w:rsidRDefault="00000000" w:rsidRPr="00000000" w14:paraId="00000048">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49">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Primeiro</w:t>
      </w:r>
      <w:r w:rsidDel="00000000" w:rsidR="00000000" w:rsidRPr="00000000">
        <w:rPr>
          <w:color w:val="000000"/>
          <w:sz w:val="24"/>
          <w:szCs w:val="24"/>
          <w:rtl w:val="0"/>
        </w:rPr>
        <w:t xml:space="preserve"> - Para as Federações e Sindicatos que vierem a aderir ao presente contrato serão adotados, obrigatoriamente, os prazos, valores, percentuais e condições constantes no Anexo I.</w:t>
      </w:r>
    </w:p>
    <w:p w:rsidR="00000000" w:rsidDel="00000000" w:rsidP="00000000" w:rsidRDefault="00000000" w:rsidRPr="00000000" w14:paraId="0000004A">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4B">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Segundo </w:t>
      </w:r>
      <w:r w:rsidDel="00000000" w:rsidR="00000000" w:rsidRPr="00000000">
        <w:rPr>
          <w:color w:val="000000"/>
          <w:sz w:val="24"/>
          <w:szCs w:val="24"/>
          <w:rtl w:val="0"/>
        </w:rPr>
        <w:t xml:space="preserve">– As Entidades que aderirem ao presente contrato concordam com os rateios das tarifas e percentuais expressos no Anexo I, e em caso de contrato assinado por Confederação, é obrigatória a adesão da Federação para que os Sindicatos vinculados possam assinar o Termo de Adesão.</w:t>
      </w:r>
    </w:p>
    <w:p w:rsidR="00000000" w:rsidDel="00000000" w:rsidP="00000000" w:rsidRDefault="00000000" w:rsidRPr="00000000" w14:paraId="0000004C">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4D">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Parágrafo Terceiro </w:t>
      </w:r>
      <w:r w:rsidDel="00000000" w:rsidR="00000000" w:rsidRPr="00000000">
        <w:rPr>
          <w:color w:val="000000"/>
          <w:sz w:val="24"/>
          <w:szCs w:val="24"/>
          <w:rtl w:val="0"/>
        </w:rPr>
        <w:t xml:space="preserve">- O Sindicato vinculado formalmente à Confederação, ou seja, sem vinculação a Federação, pode aderir a este contrato.</w:t>
      </w:r>
      <w:r w:rsidDel="00000000" w:rsidR="00000000" w:rsidRPr="00000000">
        <w:rPr>
          <w:rtl w:val="0"/>
        </w:rPr>
      </w:r>
    </w:p>
    <w:p w:rsidR="00000000" w:rsidDel="00000000" w:rsidP="00000000" w:rsidRDefault="00000000" w:rsidRPr="00000000" w14:paraId="0000004E">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4F">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Quarto</w:t>
      </w:r>
      <w:r w:rsidDel="00000000" w:rsidR="00000000" w:rsidRPr="00000000">
        <w:rPr>
          <w:color w:val="000000"/>
          <w:sz w:val="24"/>
          <w:szCs w:val="24"/>
          <w:rtl w:val="0"/>
        </w:rPr>
        <w:t xml:space="preserve"> - As tarifas relativas a quaisquer outros serviços constantes no Anexo I que não forem de liquidação de GRCSU serão debitadas exclusivamente na conta da Entidade solicitante.</w:t>
      </w:r>
    </w:p>
    <w:p w:rsidR="00000000" w:rsidDel="00000000" w:rsidP="00000000" w:rsidRDefault="00000000" w:rsidRPr="00000000" w14:paraId="00000050">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51">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Quinto </w:t>
      </w:r>
      <w:r w:rsidDel="00000000" w:rsidR="00000000" w:rsidRPr="00000000">
        <w:rPr>
          <w:color w:val="000000"/>
          <w:sz w:val="24"/>
          <w:szCs w:val="24"/>
          <w:rtl w:val="0"/>
        </w:rPr>
        <w:t xml:space="preserve">- O débito das tarifas de liquidação das guias ocorrerá no mesmo dia dos créditos de arrecadação; as tarifas de reinstalação aplicativo CAPCAIXA/caixa postal eletrônica - Visita VAN e emissão de relatório (por folha) serão cobradas no dia do atendimento à solicitação/disponibilização, sendo as demais tarifas debitadas 5 (cinco) dias úteis após a solicitação do serviço.</w:t>
      </w:r>
    </w:p>
    <w:p w:rsidR="00000000" w:rsidDel="00000000" w:rsidP="00000000" w:rsidRDefault="00000000" w:rsidRPr="00000000" w14:paraId="00000052">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53">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Sexto</w:t>
      </w:r>
      <w:r w:rsidDel="00000000" w:rsidR="00000000" w:rsidRPr="00000000">
        <w:rPr>
          <w:color w:val="000000"/>
          <w:sz w:val="24"/>
          <w:szCs w:val="24"/>
          <w:rtl w:val="0"/>
        </w:rPr>
        <w:t xml:space="preserve"> - A Entidade autoriza os débitos referentes às tarifas de liquidação e de serviço na(s) mesma(s) conta(s) corrente(s) de crédito, devendo manter saldo na conta corrente para evitar ocorrência de saldo devedor.</w:t>
      </w:r>
    </w:p>
    <w:p w:rsidR="00000000" w:rsidDel="00000000" w:rsidP="00000000" w:rsidRDefault="00000000" w:rsidRPr="00000000" w14:paraId="00000054">
      <w:pPr>
        <w:tabs>
          <w:tab w:val="left" w:leader="none" w:pos="8505"/>
        </w:tabs>
        <w:ind w:right="-27"/>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55">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Sétimo </w:t>
      </w:r>
      <w:r w:rsidDel="00000000" w:rsidR="00000000" w:rsidRPr="00000000">
        <w:rPr>
          <w:color w:val="000000"/>
          <w:sz w:val="24"/>
          <w:szCs w:val="24"/>
          <w:rtl w:val="0"/>
        </w:rPr>
        <w:t xml:space="preserve">- A tarifa pela manutenção das guias no Portal da Entidade será cobrada somente após o 1º ano da arrecadação; após este período será cobrada tarifa mensal por guia mantida no banco de dados.</w:t>
      </w:r>
    </w:p>
    <w:p w:rsidR="00000000" w:rsidDel="00000000" w:rsidP="00000000" w:rsidRDefault="00000000" w:rsidRPr="00000000" w14:paraId="00000056">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57">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Oitavo </w:t>
      </w:r>
      <w:r w:rsidDel="00000000" w:rsidR="00000000" w:rsidRPr="00000000">
        <w:rPr>
          <w:color w:val="000000"/>
          <w:sz w:val="24"/>
          <w:szCs w:val="24"/>
          <w:rtl w:val="0"/>
        </w:rPr>
        <w:t xml:space="preserve">- Quando o débito das tarifas mencionadas no parágrafo anterior coincidir com dia não útil, será efetivado no primeiro dia útil posterior.</w:t>
      </w:r>
    </w:p>
    <w:p w:rsidR="00000000" w:rsidDel="00000000" w:rsidP="00000000" w:rsidRDefault="00000000" w:rsidRPr="00000000" w14:paraId="00000058">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59">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Nono</w:t>
      </w:r>
      <w:r w:rsidDel="00000000" w:rsidR="00000000" w:rsidRPr="00000000">
        <w:rPr>
          <w:color w:val="000000"/>
          <w:sz w:val="24"/>
          <w:szCs w:val="24"/>
          <w:rtl w:val="0"/>
        </w:rPr>
        <w:t xml:space="preserve"> - As tarifas de serviços de arrecadação da contribuição sindical urbana continuarão a ser debitadas na(s) conta(s) corrente(s) da(s) Entidade(s), mesmo na hipótese de haver decisão judicial que determine o bloqueio dos créditos destinados às Entidades ou o depósito desses em conta judicial.</w:t>
      </w:r>
    </w:p>
    <w:p w:rsidR="00000000" w:rsidDel="00000000" w:rsidP="00000000" w:rsidRDefault="00000000" w:rsidRPr="00000000" w14:paraId="0000005A">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5B">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Décimo</w:t>
      </w:r>
      <w:r w:rsidDel="00000000" w:rsidR="00000000" w:rsidRPr="00000000">
        <w:rPr>
          <w:color w:val="000000"/>
          <w:sz w:val="24"/>
          <w:szCs w:val="24"/>
          <w:rtl w:val="0"/>
        </w:rPr>
        <w:t xml:space="preserve"> - Em caso de bloqueio dos créditos destinados às Entidades Sindicais ou depósito desses em conta judicial por determinação da Justiça, a CAIXA reserva-se o direito de alterar o float (prazo para efetivação do lançamento em conta) de crédito para 40 dias úteis, desde que não haja prejuízos ao atendimento da determinação judicial.</w:t>
      </w:r>
    </w:p>
    <w:p w:rsidR="00000000" w:rsidDel="00000000" w:rsidP="00000000" w:rsidRDefault="00000000" w:rsidRPr="00000000" w14:paraId="0000005C">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5D">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DÉCIMA SEGUNDA </w:t>
      </w:r>
      <w:r w:rsidDel="00000000" w:rsidR="00000000" w:rsidRPr="00000000">
        <w:rPr>
          <w:color w:val="000000"/>
          <w:sz w:val="24"/>
          <w:szCs w:val="24"/>
          <w:rtl w:val="0"/>
        </w:rPr>
        <w:t xml:space="preserve">- São de exclusiva responsabilidade da Entidade Sindical os ônus, encargos ou obrigações decorrentes das inserções de texto ou símbolo de qualquer natureza que vier a promover na GRCSU.</w:t>
      </w:r>
    </w:p>
    <w:p w:rsidR="00000000" w:rsidDel="00000000" w:rsidP="00000000" w:rsidRDefault="00000000" w:rsidRPr="00000000" w14:paraId="0000005E">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5F">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DÉCIMA TERCEIRA </w:t>
      </w:r>
      <w:r w:rsidDel="00000000" w:rsidR="00000000" w:rsidRPr="00000000">
        <w:rPr>
          <w:color w:val="000000"/>
          <w:sz w:val="24"/>
          <w:szCs w:val="24"/>
          <w:rtl w:val="0"/>
        </w:rPr>
        <w:t xml:space="preserve">- Ficam rescindidos, para todos os efeitos legais, quaisquer outros documentos firmados anteriormente com o objetivo de prestar serviços da arrecadação da contribuição sindical urbana.</w:t>
      </w:r>
    </w:p>
    <w:p w:rsidR="00000000" w:rsidDel="00000000" w:rsidP="00000000" w:rsidRDefault="00000000" w:rsidRPr="00000000" w14:paraId="00000060">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61">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Único </w:t>
      </w:r>
      <w:r w:rsidDel="00000000" w:rsidR="00000000" w:rsidRPr="00000000">
        <w:rPr>
          <w:color w:val="000000"/>
          <w:sz w:val="24"/>
          <w:szCs w:val="24"/>
          <w:rtl w:val="0"/>
        </w:rPr>
        <w:t xml:space="preserve">- Ficam ratificados todos os atos praticados pelas partes durante o fim da vigência do contrato anterior e a presente contratação, conforme cláusula anteriormente pactuada de que nesse período os valores e as informações referentes à arrecadação da Contribuição Sindical Urbana foram repassados nos prazos definidos no contrato anterior, com cobrança da tarifa integral vigente à época de seu término, sem rateio dessa tarifa entre as demais Entidades Sindicais.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2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DÉCIMA QUARTA </w:t>
      </w:r>
      <w:r w:rsidDel="00000000" w:rsidR="00000000" w:rsidRPr="00000000">
        <w:rPr>
          <w:color w:val="000000"/>
          <w:sz w:val="24"/>
          <w:szCs w:val="24"/>
          <w:rtl w:val="0"/>
        </w:rPr>
        <w:t xml:space="preserve">- O presente contrato tem prazo de vigência até 30 de dezembro de 2026, a partir da sua assinatura, sendo que o seu cadastramento ocorrerá em até 5 (cinco) dias úteis após a contratação, podendo qualquer uma das partes rescindi-lo unilateralmente a qualquer tempo, mediante comunicação por escrito e com antecedência mínima de 30 (trinta) dias à outra parte, quando não será devido qualquer tipo de indenização.</w:t>
      </w:r>
    </w:p>
    <w:p w:rsidR="00000000" w:rsidDel="00000000" w:rsidP="00000000" w:rsidRDefault="00000000" w:rsidRPr="00000000" w14:paraId="00000064">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65">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Primeiro </w:t>
      </w:r>
      <w:r w:rsidDel="00000000" w:rsidR="00000000" w:rsidRPr="00000000">
        <w:rPr>
          <w:color w:val="000000"/>
          <w:sz w:val="24"/>
          <w:szCs w:val="24"/>
          <w:rtl w:val="0"/>
        </w:rPr>
        <w:t xml:space="preserve">– Findo o prazo deste Contrato e até que ele seja renegociado, a Entidade fica ciente de que os valores e as informações referentes à arrecadação da Contribuição Sindical Urbana serão repassados nos prazos definidos neste contrato, com cobrança da tarifa integral vigente à época de seu término, sem rateio dessa tarifa entre as demais Entidades Sindicais.</w:t>
      </w:r>
    </w:p>
    <w:p w:rsidR="00000000" w:rsidDel="00000000" w:rsidP="00000000" w:rsidRDefault="00000000" w:rsidRPr="00000000" w14:paraId="00000066">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67">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Segundo </w:t>
      </w:r>
      <w:r w:rsidDel="00000000" w:rsidR="00000000" w:rsidRPr="00000000">
        <w:rPr>
          <w:color w:val="000000"/>
          <w:sz w:val="24"/>
          <w:szCs w:val="24"/>
          <w:rtl w:val="0"/>
        </w:rPr>
        <w:t xml:space="preserve">- Sem prejuízo do acima exposto, constituirão causa de rescisão unilateral do presente contrato, de pleno direito, independentemente de aviso ou interpelação judicial ou extrajudicial, respondendo a parte que der causa à rescisão, pelos prejuízos causados à outra, os seguintes eventos:</w:t>
      </w:r>
    </w:p>
    <w:p w:rsidR="00000000" w:rsidDel="00000000" w:rsidP="00000000" w:rsidRDefault="00000000" w:rsidRPr="00000000" w14:paraId="00000068">
      <w:pPr>
        <w:numPr>
          <w:ilvl w:val="0"/>
          <w:numId w:val="1"/>
        </w:numPr>
        <w:tabs>
          <w:tab w:val="left" w:leader="none" w:pos="8505"/>
        </w:tabs>
        <w:spacing w:before="120" w:lineRule="auto"/>
        <w:ind w:left="795" w:hanging="227.99999999999997"/>
        <w:jc w:val="both"/>
        <w:rPr>
          <w:color w:val="000000"/>
          <w:sz w:val="24"/>
          <w:szCs w:val="24"/>
        </w:rPr>
      </w:pPr>
      <w:r w:rsidDel="00000000" w:rsidR="00000000" w:rsidRPr="00000000">
        <w:rPr>
          <w:color w:val="000000"/>
          <w:sz w:val="24"/>
          <w:szCs w:val="24"/>
          <w:rtl w:val="0"/>
        </w:rPr>
        <w:t xml:space="preserve">Descumprimento de qualquer cláusula, norma, condição ou obrigação prevista neste instrumento;</w:t>
      </w:r>
    </w:p>
    <w:p w:rsidR="00000000" w:rsidDel="00000000" w:rsidP="00000000" w:rsidRDefault="00000000" w:rsidRPr="00000000" w14:paraId="00000069">
      <w:pPr>
        <w:numPr>
          <w:ilvl w:val="0"/>
          <w:numId w:val="1"/>
        </w:numPr>
        <w:tabs>
          <w:tab w:val="left" w:leader="none" w:pos="8505"/>
        </w:tabs>
        <w:spacing w:before="120" w:lineRule="auto"/>
        <w:ind w:left="795" w:hanging="227.99999999999997"/>
        <w:jc w:val="both"/>
        <w:rPr>
          <w:color w:val="000000"/>
          <w:sz w:val="24"/>
          <w:szCs w:val="24"/>
        </w:rPr>
      </w:pPr>
      <w:r w:rsidDel="00000000" w:rsidR="00000000" w:rsidRPr="00000000">
        <w:rPr>
          <w:color w:val="000000"/>
          <w:sz w:val="24"/>
          <w:szCs w:val="24"/>
          <w:rtl w:val="0"/>
        </w:rPr>
        <w:t xml:space="preserve">Prática dolosa de qualquer ação ou deliberada omissão da Entidade, visando à obtenção de vantagens ilícitas por meio da Contribuição Sindical Urbana;</w:t>
      </w:r>
    </w:p>
    <w:p w:rsidR="00000000" w:rsidDel="00000000" w:rsidP="00000000" w:rsidRDefault="00000000" w:rsidRPr="00000000" w14:paraId="0000006A">
      <w:pPr>
        <w:numPr>
          <w:ilvl w:val="0"/>
          <w:numId w:val="1"/>
        </w:numPr>
        <w:tabs>
          <w:tab w:val="left" w:leader="none" w:pos="8505"/>
        </w:tabs>
        <w:spacing w:before="120" w:lineRule="auto"/>
        <w:ind w:left="795" w:hanging="227.99999999999997"/>
        <w:jc w:val="both"/>
        <w:rPr>
          <w:color w:val="000000"/>
          <w:sz w:val="24"/>
          <w:szCs w:val="24"/>
        </w:rPr>
      </w:pPr>
      <w:r w:rsidDel="00000000" w:rsidR="00000000" w:rsidRPr="00000000">
        <w:rPr>
          <w:color w:val="000000"/>
          <w:sz w:val="24"/>
          <w:szCs w:val="24"/>
          <w:rtl w:val="0"/>
        </w:rPr>
        <w:t xml:space="preserve">Outras situações justificadas, com obrigatoriedade de comunicação prévia por qualquer das partes.</w:t>
      </w:r>
    </w:p>
    <w:p w:rsidR="00000000" w:rsidDel="00000000" w:rsidP="00000000" w:rsidRDefault="00000000" w:rsidRPr="00000000" w14:paraId="0000006B">
      <w:pPr>
        <w:tabs>
          <w:tab w:val="left" w:leader="none" w:pos="8505"/>
        </w:tabs>
        <w:ind w:left="284" w:right="-27" w:hanging="284"/>
        <w:jc w:val="both"/>
        <w:rPr>
          <w:color w:val="000000"/>
          <w:sz w:val="24"/>
          <w:szCs w:val="24"/>
        </w:rPr>
      </w:pPr>
      <w:r w:rsidDel="00000000" w:rsidR="00000000" w:rsidRPr="00000000">
        <w:rPr>
          <w:rtl w:val="0"/>
        </w:rPr>
      </w:r>
    </w:p>
    <w:p w:rsidR="00000000" w:rsidDel="00000000" w:rsidP="00000000" w:rsidRDefault="00000000" w:rsidRPr="00000000" w14:paraId="0000006C">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DÉCIMA QUINTA </w:t>
      </w:r>
      <w:r w:rsidDel="00000000" w:rsidR="00000000" w:rsidRPr="00000000">
        <w:rPr>
          <w:color w:val="000000"/>
          <w:sz w:val="24"/>
          <w:szCs w:val="24"/>
          <w:rtl w:val="0"/>
        </w:rPr>
        <w:t xml:space="preserve">– A liquidação das GRCSU na rede bancária está condicionada ao prévio registro da guia nos sistemas da CAIXA (modalidade Registrada), viabilizando consulta à Base Centralizada na CIP – Câmara Interbancária de Pagamentos, de acordo com cronograma definido pela FEBRABAN e prazos estabelecidos pelo Ministério do Trabalho.</w:t>
      </w:r>
    </w:p>
    <w:p w:rsidR="00000000" w:rsidDel="00000000" w:rsidP="00000000" w:rsidRDefault="00000000" w:rsidRPr="00000000" w14:paraId="0000006D">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6E">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Primeiro - </w:t>
      </w:r>
      <w:r w:rsidDel="00000000" w:rsidR="00000000" w:rsidRPr="00000000">
        <w:rPr>
          <w:color w:val="000000"/>
          <w:sz w:val="24"/>
          <w:szCs w:val="24"/>
          <w:rtl w:val="0"/>
        </w:rPr>
        <w:t xml:space="preserve">O contribuinte deverá ser orientado pela entidade sindical quanto à alternativa disponibilizada pela empresa para quitação de seus débitos, assumindo todos os prejuízos e danos causados em razão da impossibilidade de pagamento pelo contribuinte na rede bancária pela ausência de registro no banco.</w:t>
      </w:r>
    </w:p>
    <w:p w:rsidR="00000000" w:rsidDel="00000000" w:rsidP="00000000" w:rsidRDefault="00000000" w:rsidRPr="00000000" w14:paraId="0000006F">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70">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Parágrafo Segundo - </w:t>
      </w:r>
      <w:r w:rsidDel="00000000" w:rsidR="00000000" w:rsidRPr="00000000">
        <w:rPr>
          <w:color w:val="000000"/>
          <w:sz w:val="24"/>
          <w:szCs w:val="24"/>
          <w:rtl w:val="0"/>
        </w:rPr>
        <w:t xml:space="preserve">O código de barras gerado ao contribuinte será a única chave de consulta à Base Centralizada por parte dos bancos, desta forma, todas as informações contidas no referido código devem corresponder exatamente às enviadas no registro à CAIXA.</w:t>
      </w:r>
      <w:r w:rsidDel="00000000" w:rsidR="00000000" w:rsidRPr="00000000">
        <w:rPr>
          <w:rtl w:val="0"/>
        </w:rPr>
      </w:r>
    </w:p>
    <w:p w:rsidR="00000000" w:rsidDel="00000000" w:rsidP="00000000" w:rsidRDefault="00000000" w:rsidRPr="00000000" w14:paraId="00000071">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72">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CLÁUSULA DÉCIMA SEXTA - </w:t>
      </w:r>
      <w:r w:rsidDel="00000000" w:rsidR="00000000" w:rsidRPr="00000000">
        <w:rPr>
          <w:sz w:val="24"/>
          <w:szCs w:val="24"/>
          <w:rtl w:val="0"/>
        </w:rPr>
        <w:t xml:space="preserve">Em razão da implantação da Nova Plataforma de cobrança – NPC, a partir de 11/09/2017, a liquidação das GRCSU estará condicionada ao prévio registro da guia nos sistemas da CAIXA (modalidade Registrada), viabilizando consulta prévia pela rede à Base Centralizada na CIP – Câmara Interbancária de Pagamentos, de acordo com o cronograma estabelecido pela FEBRABAN.</w:t>
      </w:r>
      <w:r w:rsidDel="00000000" w:rsidR="00000000" w:rsidRPr="00000000">
        <w:rPr>
          <w:rtl w:val="0"/>
        </w:rPr>
      </w:r>
    </w:p>
    <w:p w:rsidR="00000000" w:rsidDel="00000000" w:rsidP="00000000" w:rsidRDefault="00000000" w:rsidRPr="00000000" w14:paraId="00000073">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74">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DÉCIMA SÉTIMA</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O registro dos títulos será realizado por meio da opção de transmissão utilizada </w:t>
      </w:r>
      <w:r w:rsidDel="00000000" w:rsidR="00000000" w:rsidRPr="00000000">
        <w:rPr>
          <w:sz w:val="24"/>
          <w:szCs w:val="24"/>
          <w:rtl w:val="0"/>
        </w:rPr>
        <w:t xml:space="preserve">para recepção da prestação de contas contratada pela entidade.</w:t>
      </w:r>
      <w:r w:rsidDel="00000000" w:rsidR="00000000" w:rsidRPr="00000000">
        <w:rPr>
          <w:rtl w:val="0"/>
        </w:rPr>
      </w:r>
    </w:p>
    <w:p w:rsidR="00000000" w:rsidDel="00000000" w:rsidP="00000000" w:rsidRDefault="00000000" w:rsidRPr="00000000" w14:paraId="00000075">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76">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Parágrafo Primeiro: </w:t>
      </w:r>
      <w:r w:rsidDel="00000000" w:rsidR="00000000" w:rsidRPr="00000000">
        <w:rPr>
          <w:color w:val="000000"/>
          <w:sz w:val="24"/>
          <w:szCs w:val="24"/>
          <w:rtl w:val="0"/>
        </w:rPr>
        <w:t xml:space="preserve">Caso haja a disponibilização da GRCSU ao pagador (contribuinte) para viabilizar pagamento imediato, obrigatoriamente o registro correspondente deverá ser previamente enviado à CAIXA por meio da aplicação Webservice CAIXA para registro, ou emissão por meio dos Portais da Entidade ou do Contribuinte (</w:t>
      </w:r>
      <w:hyperlink r:id="rId10">
        <w:r w:rsidDel="00000000" w:rsidR="00000000" w:rsidRPr="00000000">
          <w:rPr>
            <w:color w:val="0000ff"/>
            <w:sz w:val="24"/>
            <w:szCs w:val="24"/>
            <w:u w:val="single"/>
            <w:rtl w:val="0"/>
          </w:rPr>
          <w:t xml:space="preserve">www.caixa.gov.br</w:t>
        </w:r>
      </w:hyperlink>
      <w:r w:rsidDel="00000000" w:rsidR="00000000" w:rsidRPr="00000000">
        <w:rPr>
          <w:color w:val="000000"/>
          <w:sz w:val="24"/>
          <w:szCs w:val="24"/>
          <w:rtl w:val="0"/>
        </w:rPr>
        <w:t xml:space="preserve">).</w:t>
      </w:r>
    </w:p>
    <w:p w:rsidR="00000000" w:rsidDel="00000000" w:rsidP="00000000" w:rsidRDefault="00000000" w:rsidRPr="00000000" w14:paraId="00000077">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078">
      <w:pPr>
        <w:tabs>
          <w:tab w:val="left" w:leader="none" w:pos="8505"/>
        </w:tabs>
        <w:jc w:val="both"/>
        <w:rPr>
          <w:sz w:val="24"/>
          <w:szCs w:val="24"/>
        </w:rPr>
      </w:pPr>
      <w:r w:rsidDel="00000000" w:rsidR="00000000" w:rsidRPr="00000000">
        <w:rPr>
          <w:b w:val="1"/>
          <w:bCs w:val="1"/>
          <w:sz w:val="24"/>
          <w:szCs w:val="24"/>
          <w:rtl w:val="0"/>
        </w:rPr>
        <w:t xml:space="preserve">Parágrafo Segundo</w:t>
      </w:r>
      <w:r w:rsidDel="00000000" w:rsidR="00000000" w:rsidRPr="00000000">
        <w:rPr>
          <w:sz w:val="24"/>
          <w:szCs w:val="24"/>
          <w:rtl w:val="0"/>
        </w:rPr>
        <w:t xml:space="preserve">: Caso a situação não enseje pagamento imediato (guias a serem postadas pelos correios, ou disponibilizadas para pagamento no dia seguinte, por exemplo), o registro deve ser efetuado por meio de envio de arquivo remessa conforme Manual da Contribuição Sindical Urbana - Leiaute CNAB 240 - Remessa e Retorno.</w:t>
      </w:r>
    </w:p>
    <w:p w:rsidR="00000000" w:rsidDel="00000000" w:rsidP="00000000" w:rsidRDefault="00000000" w:rsidRPr="00000000" w14:paraId="00000079">
      <w:pPr>
        <w:tabs>
          <w:tab w:val="left" w:leader="none" w:pos="8505"/>
        </w:tabs>
        <w:jc w:val="both"/>
        <w:rPr>
          <w:b w:val="1"/>
          <w:bCs w:val="1"/>
          <w:color w:val="000000"/>
          <w:sz w:val="24"/>
          <w:szCs w:val="24"/>
        </w:rPr>
      </w:pPr>
      <w:r w:rsidDel="00000000" w:rsidR="00000000" w:rsidRPr="00000000">
        <w:rPr>
          <w:rtl w:val="0"/>
        </w:rPr>
      </w:r>
    </w:p>
    <w:p w:rsidR="00000000" w:rsidDel="00000000" w:rsidP="00000000" w:rsidRDefault="00000000" w:rsidRPr="00000000" w14:paraId="0000007A">
      <w:pPr>
        <w:tabs>
          <w:tab w:val="left" w:leader="none" w:pos="8505"/>
        </w:tabs>
        <w:jc w:val="both"/>
        <w:rPr>
          <w:color w:val="000000"/>
          <w:sz w:val="24"/>
          <w:szCs w:val="24"/>
        </w:rPr>
      </w:pPr>
      <w:r w:rsidDel="00000000" w:rsidR="00000000" w:rsidRPr="00000000">
        <w:rPr>
          <w:b w:val="1"/>
          <w:bCs w:val="1"/>
          <w:color w:val="000000"/>
          <w:sz w:val="24"/>
          <w:szCs w:val="24"/>
          <w:rtl w:val="0"/>
        </w:rPr>
        <w:t xml:space="preserve">CLÁUSULA DÉCIMA OITAVA</w:t>
      </w:r>
      <w:r w:rsidDel="00000000" w:rsidR="00000000" w:rsidRPr="00000000">
        <w:rPr>
          <w:color w:val="000000"/>
          <w:sz w:val="24"/>
          <w:szCs w:val="24"/>
          <w:rtl w:val="0"/>
        </w:rPr>
        <w:t xml:space="preserve"> - A geração de documento sem o respectivo registro na CAIXA inviabilizará o recebimento da guia em toda a rede bancária, observando-se os prazos definidos no cronograma da FEBRABAN.</w:t>
      </w:r>
    </w:p>
    <w:p w:rsidR="00000000" w:rsidDel="00000000" w:rsidP="00000000" w:rsidRDefault="00000000" w:rsidRPr="00000000" w14:paraId="0000007B">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7C">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Primeiro</w:t>
      </w:r>
      <w:r w:rsidDel="00000000" w:rsidR="00000000" w:rsidRPr="00000000">
        <w:rPr>
          <w:color w:val="000000"/>
          <w:sz w:val="24"/>
          <w:szCs w:val="24"/>
          <w:rtl w:val="0"/>
        </w:rPr>
        <w:t xml:space="preserve"> - Os documentos já emitidos e não registrados deverão ser imediatamente registrados na CAIXA.</w:t>
      </w:r>
    </w:p>
    <w:p w:rsidR="00000000" w:rsidDel="00000000" w:rsidP="00000000" w:rsidRDefault="00000000" w:rsidRPr="00000000" w14:paraId="0000007D">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7E">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Segundo</w:t>
      </w:r>
      <w:r w:rsidDel="00000000" w:rsidR="00000000" w:rsidRPr="00000000">
        <w:rPr>
          <w:color w:val="000000"/>
          <w:sz w:val="24"/>
          <w:szCs w:val="24"/>
          <w:rtl w:val="0"/>
        </w:rPr>
        <w:t xml:space="preserve"> - O contribuinte deverá ser orientado pela entidade sindical quanto à alternativa disponibilizada pela empresa para quitação de seus débitos, assumindo todos os prejuízos e danos causados em razão da impossibilidade de pagamento pelo contribuinte na rede bancária pela ausência de registro no banco.</w:t>
      </w:r>
    </w:p>
    <w:p w:rsidR="00000000" w:rsidDel="00000000" w:rsidP="00000000" w:rsidRDefault="00000000" w:rsidRPr="00000000" w14:paraId="0000007F">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80">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Terceiro</w:t>
      </w:r>
      <w:r w:rsidDel="00000000" w:rsidR="00000000" w:rsidRPr="00000000">
        <w:rPr>
          <w:color w:val="000000"/>
          <w:sz w:val="24"/>
          <w:szCs w:val="24"/>
          <w:rtl w:val="0"/>
        </w:rPr>
        <w:t xml:space="preserve"> - O código de barras gerado ao contribuinte será a única chave de consulta à Base Centralizada por parte dos bancos, desta forma, todas as informações contidas no referido código devem corresponder exatamente às enviadas no registro à CAIXA.</w:t>
      </w:r>
    </w:p>
    <w:p w:rsidR="00000000" w:rsidDel="00000000" w:rsidP="00000000" w:rsidRDefault="00000000" w:rsidRPr="00000000" w14:paraId="00000081">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82">
      <w:pPr>
        <w:tabs>
          <w:tab w:val="left" w:leader="none" w:pos="8505"/>
        </w:tabs>
        <w:jc w:val="both"/>
        <w:rPr>
          <w:color w:val="000000"/>
          <w:sz w:val="24"/>
          <w:szCs w:val="24"/>
        </w:rPr>
      </w:pPr>
      <w:r w:rsidDel="00000000" w:rsidR="00000000" w:rsidRPr="00000000">
        <w:rPr>
          <w:b w:val="1"/>
          <w:bCs w:val="1"/>
          <w:color w:val="000000"/>
          <w:sz w:val="24"/>
          <w:szCs w:val="24"/>
          <w:rtl w:val="0"/>
        </w:rPr>
        <w:t xml:space="preserve">CLÁUSULA DÉCIMA NONA – </w:t>
      </w:r>
      <w:r w:rsidDel="00000000" w:rsidR="00000000" w:rsidRPr="00000000">
        <w:rPr>
          <w:color w:val="000000"/>
          <w:sz w:val="24"/>
          <w:szCs w:val="24"/>
          <w:rtl w:val="0"/>
        </w:rPr>
        <w:t xml:space="preserve">As Partes se comprometem a cumprir a legislação brasileira sobre segurança da informação, privacidade e proteção de dados, incluindo-se a Lei nº 13.709/2018 - Lei Geral de Proteção de Dados (LGPD), considerando a necessidade de compartilhamento de dados pessoais para a realização da atividade de Contribuição Sindical Urbana.</w:t>
      </w:r>
    </w:p>
    <w:p w:rsidR="00000000" w:rsidDel="00000000" w:rsidP="00000000" w:rsidRDefault="00000000" w:rsidRPr="00000000" w14:paraId="00000083">
      <w:pPr>
        <w:tabs>
          <w:tab w:val="left" w:leader="none" w:pos="8505"/>
        </w:tabs>
        <w:jc w:val="both"/>
        <w:rPr>
          <w:i w:val="1"/>
          <w:iCs w:val="1"/>
          <w:color w:val="000000"/>
          <w:sz w:val="24"/>
          <w:szCs w:val="24"/>
        </w:rPr>
      </w:pPr>
      <w:r w:rsidDel="00000000" w:rsidR="00000000" w:rsidRPr="00000000">
        <w:rPr>
          <w:rtl w:val="0"/>
        </w:rPr>
      </w:r>
    </w:p>
    <w:p w:rsidR="00000000" w:rsidDel="00000000" w:rsidP="00000000" w:rsidRDefault="00000000" w:rsidRPr="00000000" w14:paraId="00000084">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Primeiro –</w:t>
      </w:r>
      <w:r w:rsidDel="00000000" w:rsidR="00000000" w:rsidRPr="00000000">
        <w:rPr>
          <w:color w:val="000000"/>
          <w:sz w:val="24"/>
          <w:szCs w:val="24"/>
          <w:rtl w:val="0"/>
        </w:rPr>
        <w:t xml:space="preserve"> Para cumprimento do objeto do contrato, o CLIENTE, como Controlador, autoriza que a CAIXA, como Operadora, realize o tratamento de dados pessoais transmitidos com finalidade de executar as respectivas obrigações previstas neste instrumento.</w:t>
      </w:r>
    </w:p>
    <w:p w:rsidR="00000000" w:rsidDel="00000000" w:rsidP="00000000" w:rsidRDefault="00000000" w:rsidRPr="00000000" w14:paraId="00000085">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86">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Segundo – </w:t>
      </w:r>
      <w:r w:rsidDel="00000000" w:rsidR="00000000" w:rsidRPr="00000000">
        <w:rPr>
          <w:color w:val="000000"/>
          <w:sz w:val="24"/>
          <w:szCs w:val="24"/>
          <w:rtl w:val="0"/>
        </w:rPr>
        <w:t xml:space="preserve">A CAIXA, como Operadora, se compromete a tratar os dados enviados pelo CLIENTE, como Controlador, apenas para a finalidade pretendida, ou seja, permitir a emissão, arrecadação, distribuição e prestação de contas referentes à Contribuição Sindical Urbana mediante as instruções do Controlador.</w:t>
      </w:r>
    </w:p>
    <w:p w:rsidR="00000000" w:rsidDel="00000000" w:rsidP="00000000" w:rsidRDefault="00000000" w:rsidRPr="00000000" w14:paraId="00000087">
      <w:pPr>
        <w:tabs>
          <w:tab w:val="left" w:leader="none" w:pos="8505"/>
        </w:tabs>
        <w:jc w:val="both"/>
        <w:rPr>
          <w:color w:val="000000"/>
          <w:sz w:val="24"/>
          <w:szCs w:val="24"/>
        </w:rPr>
      </w:pPr>
      <w:r w:rsidDel="00000000" w:rsidR="00000000" w:rsidRPr="00000000">
        <w:rPr>
          <w:color w:val="000000"/>
          <w:sz w:val="24"/>
          <w:szCs w:val="24"/>
          <w:rtl w:val="0"/>
        </w:rPr>
        <w:t xml:space="preserve">I - O tratamento dos dados pessoais segue as seguintes instruções:</w:t>
      </w:r>
    </w:p>
    <w:p w:rsidR="00000000" w:rsidDel="00000000" w:rsidP="00000000" w:rsidRDefault="00000000" w:rsidRPr="00000000" w14:paraId="00000088">
      <w:pPr>
        <w:numPr>
          <w:ilvl w:val="0"/>
          <w:numId w:val="2"/>
        </w:numPr>
        <w:tabs>
          <w:tab w:val="left" w:leader="none" w:pos="8505"/>
        </w:tabs>
        <w:ind w:left="720" w:hanging="360"/>
        <w:jc w:val="both"/>
        <w:rPr>
          <w:color w:val="000000"/>
        </w:rPr>
      </w:pPr>
      <w:r w:rsidDel="00000000" w:rsidR="00000000" w:rsidRPr="00000000">
        <w:rPr>
          <w:color w:val="000000"/>
          <w:sz w:val="24"/>
          <w:szCs w:val="24"/>
          <w:rtl w:val="0"/>
        </w:rPr>
        <w:t xml:space="preserve">Devem ser realizados a coleta, o armazenamento, o compartimento e o tratamento dos dados das partes integrantes desta relação jurídica.</w:t>
      </w:r>
    </w:p>
    <w:p w:rsidR="00000000" w:rsidDel="00000000" w:rsidP="00000000" w:rsidRDefault="00000000" w:rsidRPr="00000000" w14:paraId="00000089">
      <w:pPr>
        <w:numPr>
          <w:ilvl w:val="0"/>
          <w:numId w:val="2"/>
        </w:numPr>
        <w:tabs>
          <w:tab w:val="left" w:leader="none" w:pos="8505"/>
        </w:tabs>
        <w:ind w:left="720" w:hanging="360"/>
        <w:jc w:val="both"/>
        <w:rPr>
          <w:color w:val="000000"/>
        </w:rPr>
      </w:pPr>
      <w:r w:rsidDel="00000000" w:rsidR="00000000" w:rsidRPr="00000000">
        <w:rPr>
          <w:color w:val="000000"/>
          <w:sz w:val="24"/>
          <w:szCs w:val="24"/>
          <w:rtl w:val="0"/>
        </w:rPr>
        <w:t xml:space="preserve">Os dados pessoais devem ser armazenados pelo prazo necessário para execução dos procedimentos referentes ao objeto do contrato, para cumprimento de eventual obrigação legal e para as demais hipóteses previstas em lei.</w:t>
      </w:r>
    </w:p>
    <w:p w:rsidR="00000000" w:rsidDel="00000000" w:rsidP="00000000" w:rsidRDefault="00000000" w:rsidRPr="00000000" w14:paraId="0000008A">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8B">
      <w:pPr>
        <w:tabs>
          <w:tab w:val="left" w:leader="none" w:pos="8505"/>
        </w:tabs>
        <w:jc w:val="both"/>
        <w:rPr>
          <w:b w:val="1"/>
          <w:bCs w:val="1"/>
          <w:color w:val="000000"/>
          <w:sz w:val="24"/>
          <w:szCs w:val="24"/>
        </w:rPr>
      </w:pPr>
      <w:r w:rsidDel="00000000" w:rsidR="00000000" w:rsidRPr="00000000">
        <w:rPr>
          <w:b w:val="1"/>
          <w:bCs w:val="1"/>
          <w:color w:val="000000"/>
          <w:sz w:val="24"/>
          <w:szCs w:val="24"/>
          <w:rtl w:val="0"/>
        </w:rPr>
        <w:t xml:space="preserve">Parágrafo Terceiro - </w:t>
      </w:r>
      <w:r w:rsidDel="00000000" w:rsidR="00000000" w:rsidRPr="00000000">
        <w:rPr>
          <w:color w:val="000000"/>
          <w:sz w:val="24"/>
          <w:szCs w:val="24"/>
          <w:rtl w:val="0"/>
        </w:rPr>
        <w:t xml:space="preserve">À CAIXA é permitida a coleta de dados apenas para os fins a que se destina este instrumento, em cumprimento do objeto e escopo da prestação de serviços, não podendo utilizá-los para fins econômicos e/ou comerciais ou outros divergentes.</w:t>
      </w:r>
      <w:r w:rsidDel="00000000" w:rsidR="00000000" w:rsidRPr="00000000">
        <w:rPr>
          <w:rtl w:val="0"/>
        </w:rPr>
      </w:r>
    </w:p>
    <w:p w:rsidR="00000000" w:rsidDel="00000000" w:rsidP="00000000" w:rsidRDefault="00000000" w:rsidRPr="00000000" w14:paraId="0000008C">
      <w:pPr>
        <w:tabs>
          <w:tab w:val="left" w:leader="none" w:pos="8505"/>
        </w:tabs>
        <w:jc w:val="both"/>
        <w:rPr>
          <w:b w:val="1"/>
          <w:bCs w:val="1"/>
          <w:color w:val="000000"/>
          <w:sz w:val="24"/>
          <w:szCs w:val="24"/>
        </w:rPr>
      </w:pPr>
      <w:r w:rsidDel="00000000" w:rsidR="00000000" w:rsidRPr="00000000">
        <w:rPr>
          <w:rtl w:val="0"/>
        </w:rPr>
      </w:r>
    </w:p>
    <w:p w:rsidR="00000000" w:rsidDel="00000000" w:rsidP="00000000" w:rsidRDefault="00000000" w:rsidRPr="00000000" w14:paraId="0000008D">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Quarto –</w:t>
      </w:r>
      <w:r w:rsidDel="00000000" w:rsidR="00000000" w:rsidRPr="00000000">
        <w:rPr>
          <w:color w:val="000000"/>
          <w:sz w:val="24"/>
          <w:szCs w:val="24"/>
          <w:rtl w:val="0"/>
        </w:rPr>
        <w:t xml:space="preserve"> As Partes têm conhecimento que as autorizações para tratamento dos dados poderão ser revogadas a qualquer momento pela respectiva pessoa natural, mediante simples requerimento, e, portanto, se comprometem à informar uma a outra a respeito de eventuais revogações de consentimento, a fim de que as devidas medidas sejam tomadas.</w:t>
      </w:r>
    </w:p>
    <w:p w:rsidR="00000000" w:rsidDel="00000000" w:rsidP="00000000" w:rsidRDefault="00000000" w:rsidRPr="00000000" w14:paraId="0000008E">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8F">
      <w:pPr>
        <w:tabs>
          <w:tab w:val="left" w:leader="none" w:pos="8505"/>
        </w:tabs>
        <w:jc w:val="both"/>
        <w:rPr>
          <w:b w:val="1"/>
          <w:bCs w:val="1"/>
          <w:color w:val="000000"/>
          <w:sz w:val="24"/>
          <w:szCs w:val="24"/>
        </w:rPr>
      </w:pPr>
      <w:r w:rsidDel="00000000" w:rsidR="00000000" w:rsidRPr="00000000">
        <w:rPr>
          <w:b w:val="1"/>
          <w:bCs w:val="1"/>
          <w:color w:val="000000"/>
          <w:sz w:val="24"/>
          <w:szCs w:val="24"/>
          <w:rtl w:val="0"/>
        </w:rPr>
        <w:t xml:space="preserve">Parágrafo Quinto - </w:t>
      </w:r>
      <w:r w:rsidDel="00000000" w:rsidR="00000000" w:rsidRPr="00000000">
        <w:rPr>
          <w:color w:val="000000"/>
          <w:sz w:val="24"/>
          <w:szCs w:val="24"/>
          <w:rtl w:val="0"/>
        </w:rPr>
        <w:t xml:space="preserve">A CAIXA está ciente de que, igualmente, deve se adequar à Lei – LGPD, cumprindo as suas determinações e aplicando as medidas de prevenção e proteção à segurança dos dados que manuseia, protegendo desta forma o CLIENTE e a relação contratual.</w:t>
      </w:r>
      <w:r w:rsidDel="00000000" w:rsidR="00000000" w:rsidRPr="00000000">
        <w:rPr>
          <w:b w:val="1"/>
          <w:bCs w:val="1"/>
          <w:color w:val="000000"/>
          <w:sz w:val="24"/>
          <w:szCs w:val="24"/>
          <w:rtl w:val="0"/>
        </w:rPr>
        <w:t xml:space="preserve"> </w:t>
      </w:r>
    </w:p>
    <w:p w:rsidR="00000000" w:rsidDel="00000000" w:rsidP="00000000" w:rsidRDefault="00000000" w:rsidRPr="00000000" w14:paraId="00000090">
      <w:pPr>
        <w:tabs>
          <w:tab w:val="left" w:leader="none" w:pos="8505"/>
        </w:tabs>
        <w:jc w:val="both"/>
        <w:rPr>
          <w:b w:val="1"/>
          <w:bCs w:val="1"/>
          <w:color w:val="000000"/>
          <w:sz w:val="24"/>
          <w:szCs w:val="24"/>
        </w:rPr>
      </w:pPr>
      <w:r w:rsidDel="00000000" w:rsidR="00000000" w:rsidRPr="00000000">
        <w:rPr>
          <w:rtl w:val="0"/>
        </w:rPr>
      </w:r>
    </w:p>
    <w:p w:rsidR="00000000" w:rsidDel="00000000" w:rsidP="00000000" w:rsidRDefault="00000000" w:rsidRPr="00000000" w14:paraId="00000091">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Sexto - </w:t>
      </w:r>
      <w:r w:rsidDel="00000000" w:rsidR="00000000" w:rsidRPr="00000000">
        <w:rPr>
          <w:color w:val="000000"/>
          <w:sz w:val="24"/>
          <w:szCs w:val="24"/>
          <w:rtl w:val="0"/>
        </w:rPr>
        <w:t xml:space="preserve">Em casos de incidentes, especialmente quando houver vazamento, no tratamento dos dados que manuseia, a CAIXA fica obrigada a notificar imediatamente o CLIENTE e a Autoridade Nacional de Proteção de Dados, conforme a Lei – LGPD.</w:t>
      </w:r>
    </w:p>
    <w:p w:rsidR="00000000" w:rsidDel="00000000" w:rsidP="00000000" w:rsidRDefault="00000000" w:rsidRPr="00000000" w14:paraId="00000092">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93">
      <w:pPr>
        <w:tabs>
          <w:tab w:val="left" w:leader="none" w:pos="8505"/>
        </w:tabs>
        <w:jc w:val="both"/>
        <w:rPr>
          <w:color w:val="000000"/>
          <w:sz w:val="24"/>
          <w:szCs w:val="24"/>
        </w:rPr>
        <w:sectPr>
          <w:headerReference r:id="rId11" w:type="default"/>
          <w:footerReference r:id="rId12" w:type="default"/>
          <w:pgSz w:h="16840" w:w="11907" w:orient="portrait"/>
          <w:pgMar w:bottom="1134" w:top="1134" w:left="1134" w:right="1134" w:header="567" w:footer="69"/>
          <w:pgNumType w:start="1"/>
        </w:sectPr>
      </w:pPr>
      <w:r w:rsidDel="00000000" w:rsidR="00000000" w:rsidRPr="00000000">
        <w:rPr>
          <w:b w:val="1"/>
          <w:bCs w:val="1"/>
          <w:color w:val="000000"/>
          <w:sz w:val="24"/>
          <w:szCs w:val="24"/>
          <w:rtl w:val="0"/>
        </w:rPr>
        <w:t xml:space="preserve">Parágrafo Sétimo - </w:t>
      </w:r>
      <w:r w:rsidDel="00000000" w:rsidR="00000000" w:rsidRPr="00000000">
        <w:rPr>
          <w:color w:val="000000"/>
          <w:sz w:val="24"/>
          <w:szCs w:val="24"/>
          <w:rtl w:val="0"/>
        </w:rPr>
        <w:t xml:space="preserve">A CAIXA declara estar ciente que os dados relacionados a crianças e adolescentes estão classificados em uma categoria de dados especiais e exigem um tratamento diferenciado em termos de cuidados. Assim, será responsabilidade do CLIENTE, como Controlador, obter consentimento de pelo menos um dos pais ou responsável legal para utilização relativa a dados de crianças e adolescentes, conforme a LGPD.</w:t>
      </w:r>
    </w:p>
    <w:p w:rsidR="00000000" w:rsidDel="00000000" w:rsidP="00000000" w:rsidRDefault="00000000" w:rsidRPr="00000000" w14:paraId="00000094">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95">
      <w:pPr>
        <w:tabs>
          <w:tab w:val="left" w:leader="none" w:pos="8505"/>
        </w:tabs>
        <w:jc w:val="both"/>
        <w:rPr>
          <w:color w:val="000000"/>
          <w:sz w:val="24"/>
          <w:szCs w:val="24"/>
        </w:rPr>
      </w:pPr>
      <w:r w:rsidDel="00000000" w:rsidR="00000000" w:rsidRPr="00000000">
        <w:rPr>
          <w:b w:val="1"/>
          <w:bCs w:val="1"/>
          <w:color w:val="000000"/>
          <w:sz w:val="24"/>
          <w:szCs w:val="24"/>
          <w:rtl w:val="0"/>
        </w:rPr>
        <w:t xml:space="preserve">Parágrafo Oitavo –</w:t>
      </w:r>
      <w:r w:rsidDel="00000000" w:rsidR="00000000" w:rsidRPr="00000000">
        <w:rPr>
          <w:color w:val="000000"/>
          <w:sz w:val="24"/>
          <w:szCs w:val="24"/>
          <w:rtl w:val="0"/>
        </w:rPr>
        <w:t xml:space="preserve"> O CLIENTE se compromete a cumprir toda a Legislação aplicável sobre a segurança da informação, privacidade e proteção de dados conforme previsto na Lei nº 13.709, especialmente em relação à necessidade de obter consentimento prévio dos titulares para tratamento de seus dados, se for o caso.</w:t>
      </w:r>
    </w:p>
    <w:p w:rsidR="00000000" w:rsidDel="00000000" w:rsidP="00000000" w:rsidRDefault="00000000" w:rsidRPr="00000000" w14:paraId="00000096">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97">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CLÁUSULA VIGÉSIMA - </w:t>
      </w:r>
      <w:r w:rsidDel="00000000" w:rsidR="00000000" w:rsidRPr="00000000">
        <w:rPr>
          <w:color w:val="000000"/>
          <w:sz w:val="24"/>
          <w:szCs w:val="24"/>
          <w:rtl w:val="0"/>
        </w:rPr>
        <w:t xml:space="preserve">Para dirimir quaisquer questões decorrentes deste instrumento, as partes estabelecem, com privilégio sobre qualquer outro, o foro da Seção Judiciária da Justiça Federal em que a Entidade detém conta corrente na CAIXA, conforme indicada neste contrato na qualificação das partes.</w:t>
      </w:r>
    </w:p>
    <w:p w:rsidR="00000000" w:rsidDel="00000000" w:rsidP="00000000" w:rsidRDefault="00000000" w:rsidRPr="00000000" w14:paraId="00000098">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99">
      <w:pPr>
        <w:tabs>
          <w:tab w:val="left" w:leader="none" w:pos="8505"/>
        </w:tabs>
        <w:rPr>
          <w:color w:val="000000"/>
          <w:sz w:val="24"/>
          <w:szCs w:val="24"/>
        </w:rPr>
      </w:pPr>
      <w:r w:rsidDel="00000000" w:rsidR="00000000" w:rsidRPr="00000000">
        <w:rPr>
          <w:rtl w:val="0"/>
        </w:rPr>
      </w:r>
    </w:p>
    <w:tbl>
      <w:tblPr>
        <w:tblStyle w:val="Table2"/>
        <w:tblW w:w="9689.0" w:type="dxa"/>
        <w:jc w:val="left"/>
        <w:tblInd w:w="-6.999999999999993" w:type="dxa"/>
        <w:tblLayout w:type="fixed"/>
        <w:tblLook w:val="0000"/>
      </w:tblPr>
      <w:tblGrid>
        <w:gridCol w:w="4984"/>
        <w:gridCol w:w="236"/>
        <w:gridCol w:w="720"/>
        <w:gridCol w:w="369"/>
        <w:gridCol w:w="2160"/>
        <w:gridCol w:w="369"/>
        <w:gridCol w:w="851"/>
        <w:tblGridChange w:id="0">
          <w:tblGrid>
            <w:gridCol w:w="4984"/>
            <w:gridCol w:w="236"/>
            <w:gridCol w:w="720"/>
            <w:gridCol w:w="369"/>
            <w:gridCol w:w="2160"/>
            <w:gridCol w:w="369"/>
            <w:gridCol w:w="851"/>
          </w:tblGrid>
        </w:tblGridChange>
      </w:tblGrid>
      <w:tr>
        <w:trPr>
          <w:cantSplit w:val="0"/>
          <w:tblHeader w:val="0"/>
        </w:trPr>
        <w:tc>
          <w:tcPr>
            <w:tcBorders>
              <w:bottom w:color="000000" w:space="0" w:sz="4" w:val="single"/>
            </w:tcBorders>
          </w:tcPr>
          <w:p w:rsidR="00000000" w:rsidDel="00000000" w:rsidP="00000000" w:rsidRDefault="00000000" w:rsidRPr="00000000" w14:paraId="0000009A">
            <w:pPr>
              <w:tabs>
                <w:tab w:val="left" w:leader="none" w:pos="8505"/>
              </w:tabs>
              <w:rPr>
                <w:color w:val="000000"/>
                <w:sz w:val="24"/>
                <w:szCs w:val="24"/>
              </w:rPr>
            </w:pPr>
            <w:r w:rsidDel="00000000" w:rsidR="00000000" w:rsidRPr="00000000">
              <w:rPr>
                <w:rFonts w:ascii="MS Mincho" w:cs="MS Mincho" w:eastAsia="MS Mincho" w:hAnsi="MS Mincho"/>
                <w:color w:val="000000"/>
                <w:sz w:val="24"/>
                <w:szCs w:val="24"/>
                <w:rtl w:val="0"/>
              </w:rPr>
              <w:t xml:space="preserve">BRASÍLIA - DF</w:t>
            </w:r>
            <w:r w:rsidDel="00000000" w:rsidR="00000000" w:rsidRPr="00000000">
              <w:rPr>
                <w:rtl w:val="0"/>
              </w:rPr>
            </w:r>
          </w:p>
        </w:tc>
        <w:tc>
          <w:tcPr/>
          <w:p w:rsidR="00000000" w:rsidDel="00000000" w:rsidP="00000000" w:rsidRDefault="00000000" w:rsidRPr="00000000" w14:paraId="0000009B">
            <w:pPr>
              <w:tabs>
                <w:tab w:val="left" w:leader="none" w:pos="8505"/>
              </w:tabs>
              <w:ind w:left="-57" w:right="-57" w:firstLine="0"/>
              <w:rPr>
                <w:color w:val="000000"/>
                <w:sz w:val="24"/>
                <w:szCs w:val="24"/>
              </w:rPr>
            </w:pPr>
            <w:r w:rsidDel="00000000" w:rsidR="00000000" w:rsidRPr="00000000">
              <w:rPr>
                <w:color w:val="000000"/>
                <w:sz w:val="24"/>
                <w:szCs w:val="24"/>
                <w:rtl w:val="0"/>
              </w:rPr>
              <w:t xml:space="preserve">,</w:t>
            </w:r>
          </w:p>
        </w:tc>
        <w:tc>
          <w:tcPr>
            <w:tcBorders>
              <w:bottom w:color="000000" w:space="0" w:sz="4" w:val="single"/>
            </w:tcBorders>
          </w:tcPr>
          <w:p w:rsidR="00000000" w:rsidDel="00000000" w:rsidP="00000000" w:rsidRDefault="00000000" w:rsidRPr="00000000" w14:paraId="0000009C">
            <w:pPr>
              <w:tabs>
                <w:tab w:val="left" w:leader="none" w:pos="8505"/>
              </w:tabs>
              <w:rPr>
                <w:color w:val="000000"/>
                <w:sz w:val="24"/>
                <w:szCs w:val="24"/>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9D">
            <w:pPr>
              <w:tabs>
                <w:tab w:val="left" w:leader="none" w:pos="8505"/>
              </w:tabs>
              <w:ind w:left="-57" w:right="-57" w:firstLine="0"/>
              <w:rPr>
                <w:color w:val="000000"/>
                <w:sz w:val="24"/>
                <w:szCs w:val="24"/>
              </w:rPr>
            </w:pPr>
            <w:r w:rsidDel="00000000" w:rsidR="00000000" w:rsidRPr="00000000">
              <w:rPr>
                <w:color w:val="000000"/>
                <w:sz w:val="24"/>
                <w:szCs w:val="24"/>
                <w:rtl w:val="0"/>
              </w:rPr>
              <w:t xml:space="preserve">de</w:t>
            </w:r>
          </w:p>
        </w:tc>
        <w:tc>
          <w:tcPr>
            <w:tcBorders>
              <w:bottom w:color="000000" w:space="0" w:sz="4" w:val="single"/>
            </w:tcBorders>
          </w:tcPr>
          <w:p w:rsidR="00000000" w:rsidDel="00000000" w:rsidP="00000000" w:rsidRDefault="00000000" w:rsidRPr="00000000" w14:paraId="0000009E">
            <w:pPr>
              <w:tabs>
                <w:tab w:val="left" w:leader="none" w:pos="8505"/>
              </w:tabs>
              <w:rPr>
                <w:color w:val="000000"/>
                <w:sz w:val="24"/>
                <w:szCs w:val="24"/>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9F">
            <w:pPr>
              <w:tabs>
                <w:tab w:val="left" w:leader="none" w:pos="8505"/>
              </w:tabs>
              <w:ind w:left="-57" w:right="-57" w:firstLine="0"/>
              <w:rPr>
                <w:color w:val="000000"/>
                <w:sz w:val="24"/>
                <w:szCs w:val="24"/>
              </w:rPr>
            </w:pPr>
            <w:r w:rsidDel="00000000" w:rsidR="00000000" w:rsidRPr="00000000">
              <w:rPr>
                <w:color w:val="000000"/>
                <w:sz w:val="24"/>
                <w:szCs w:val="24"/>
                <w:rtl w:val="0"/>
              </w:rPr>
              <w:t xml:space="preserve">de</w:t>
            </w:r>
          </w:p>
        </w:tc>
        <w:tc>
          <w:tcPr>
            <w:tcBorders>
              <w:bottom w:color="000000" w:space="0" w:sz="4" w:val="single"/>
            </w:tcBorders>
          </w:tcPr>
          <w:p w:rsidR="00000000" w:rsidDel="00000000" w:rsidP="00000000" w:rsidRDefault="00000000" w:rsidRPr="00000000" w14:paraId="000000A0">
            <w:pPr>
              <w:tabs>
                <w:tab w:val="left" w:leader="none" w:pos="8505"/>
              </w:tabs>
              <w:rPr>
                <w:color w:val="000000"/>
                <w:sz w:val="24"/>
                <w:szCs w:val="24"/>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A1">
      <w:pPr>
        <w:tabs>
          <w:tab w:val="left" w:leader="none" w:pos="8505"/>
        </w:tabs>
        <w:rPr>
          <w:color w:val="000000"/>
          <w:sz w:val="24"/>
          <w:szCs w:val="24"/>
        </w:rPr>
      </w:pPr>
      <w:r w:rsidDel="00000000" w:rsidR="00000000" w:rsidRPr="00000000">
        <w:rPr>
          <w:color w:val="000000"/>
          <w:sz w:val="24"/>
          <w:szCs w:val="24"/>
          <w:rtl w:val="0"/>
        </w:rPr>
        <w:t xml:space="preserve">Local/Data</w:t>
      </w:r>
    </w:p>
    <w:p w:rsidR="00000000" w:rsidDel="00000000" w:rsidP="00000000" w:rsidRDefault="00000000" w:rsidRPr="00000000" w14:paraId="000000A2">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A3">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A4">
      <w:pPr>
        <w:tabs>
          <w:tab w:val="left" w:leader="none" w:pos="8505"/>
        </w:tabs>
        <w:rPr>
          <w:color w:val="000000"/>
          <w:sz w:val="24"/>
          <w:szCs w:val="24"/>
        </w:rPr>
      </w:pPr>
      <w:r w:rsidDel="00000000" w:rsidR="00000000" w:rsidRPr="00000000">
        <w:rPr>
          <w:rtl w:val="0"/>
        </w:rPr>
      </w:r>
    </w:p>
    <w:tbl>
      <w:tblPr>
        <w:tblStyle w:val="Table3"/>
        <w:tblW w:w="9671.0" w:type="dxa"/>
        <w:jc w:val="left"/>
        <w:tblInd w:w="-6.999999999999993" w:type="dxa"/>
        <w:tblLayout w:type="fixed"/>
        <w:tblLook w:val="0400"/>
      </w:tblPr>
      <w:tblGrid>
        <w:gridCol w:w="4536"/>
        <w:gridCol w:w="567"/>
        <w:gridCol w:w="4568"/>
        <w:tblGridChange w:id="0">
          <w:tblGrid>
            <w:gridCol w:w="4536"/>
            <w:gridCol w:w="567"/>
            <w:gridCol w:w="4568"/>
          </w:tblGrid>
        </w:tblGridChange>
      </w:tblGrid>
      <w:tr>
        <w:trPr>
          <w:cantSplit w:val="0"/>
          <w:tblHeader w:val="0"/>
        </w:trPr>
        <w:tc>
          <w:tcPr>
            <w:tcBorders>
              <w:bottom w:color="000000" w:space="0" w:sz="4" w:val="single"/>
            </w:tcBorders>
          </w:tcPr>
          <w:p w:rsidR="00000000" w:rsidDel="00000000" w:rsidP="00000000" w:rsidRDefault="00000000" w:rsidRPr="00000000" w14:paraId="000000A5">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A6">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A7">
            <w:pPr>
              <w:tabs>
                <w:tab w:val="left" w:leader="none" w:pos="8505"/>
              </w:tabs>
              <w:rPr>
                <w:color w:val="000000"/>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A8">
            <w:pPr>
              <w:tabs>
                <w:tab w:val="left" w:leader="none" w:pos="8505"/>
              </w:tabs>
              <w:ind w:left="-70" w:right="-27" w:firstLine="0"/>
              <w:jc w:val="both"/>
              <w:rPr>
                <w:color w:val="000000"/>
                <w:sz w:val="24"/>
                <w:szCs w:val="24"/>
              </w:rPr>
            </w:pPr>
            <w:r w:rsidDel="00000000" w:rsidR="00000000" w:rsidRPr="00000000">
              <w:rPr>
                <w:color w:val="000000"/>
                <w:sz w:val="24"/>
                <w:szCs w:val="24"/>
                <w:rtl w:val="0"/>
              </w:rPr>
              <w:t xml:space="preserve">Assinatura, sob carimbo, do responsável CAIXA</w:t>
            </w:r>
          </w:p>
        </w:tc>
        <w:tc>
          <w:tcPr/>
          <w:p w:rsidR="00000000" w:rsidDel="00000000" w:rsidP="00000000" w:rsidRDefault="00000000" w:rsidRPr="00000000" w14:paraId="000000A9">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AA">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AC">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AD">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AF">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B0">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B1">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2">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B3">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B4">
            <w:pPr>
              <w:tabs>
                <w:tab w:val="left" w:leader="none" w:pos="8505"/>
              </w:tabs>
              <w:rPr>
                <w:color w:val="000000"/>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B5">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B6">
            <w:pPr>
              <w:tabs>
                <w:tab w:val="left" w:leader="none" w:pos="8505"/>
              </w:tabs>
              <w:rPr>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7">
            <w:pPr>
              <w:tabs>
                <w:tab w:val="left" w:leader="none" w:pos="8505"/>
              </w:tabs>
              <w:rPr>
                <w:color w:val="000000"/>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B8">
            <w:pPr>
              <w:tabs>
                <w:tab w:val="left" w:leader="none" w:pos="8505"/>
              </w:tabs>
              <w:rPr>
                <w:color w:val="000000"/>
                <w:sz w:val="24"/>
                <w:szCs w:val="24"/>
              </w:rPr>
            </w:pPr>
            <w:r w:rsidDel="00000000" w:rsidR="00000000" w:rsidRPr="00000000">
              <w:rPr>
                <w:color w:val="000000"/>
                <w:sz w:val="24"/>
                <w:szCs w:val="24"/>
                <w:rtl w:val="0"/>
              </w:rPr>
              <w:t xml:space="preserve">Assinatura do contratante/FEDERAÇÃO o ou CONFEDERAÇÃO</w:t>
            </w:r>
          </w:p>
          <w:p w:rsidR="00000000" w:rsidDel="00000000" w:rsidP="00000000" w:rsidRDefault="00000000" w:rsidRPr="00000000" w14:paraId="000000B9">
            <w:pPr>
              <w:tabs>
                <w:tab w:val="left" w:leader="none" w:pos="8505"/>
              </w:tabs>
              <w:rPr>
                <w:color w:val="000000"/>
                <w:sz w:val="24"/>
                <w:szCs w:val="24"/>
              </w:rPr>
            </w:pPr>
            <w:r w:rsidDel="00000000" w:rsidR="00000000" w:rsidRPr="00000000">
              <w:rPr>
                <w:color w:val="000000"/>
                <w:sz w:val="24"/>
                <w:szCs w:val="24"/>
                <w:rtl w:val="0"/>
              </w:rPr>
              <w:t xml:space="preserve">Nome: MIGUEL EDUARDO TORRES</w:t>
              <w:br w:type="textWrapping"/>
              <w:t xml:space="preserve">CPF: 032.070.928-02</w:t>
            </w:r>
          </w:p>
          <w:p w:rsidR="00000000" w:rsidDel="00000000" w:rsidP="00000000" w:rsidRDefault="00000000" w:rsidRPr="00000000" w14:paraId="000000BA">
            <w:pPr>
              <w:tabs>
                <w:tab w:val="left" w:leader="none" w:pos="8505"/>
              </w:tabs>
              <w:rPr>
                <w:color w:val="000000"/>
                <w:sz w:val="24"/>
                <w:szCs w:val="24"/>
              </w:rPr>
            </w:pPr>
            <w:r w:rsidDel="00000000" w:rsidR="00000000" w:rsidRPr="00000000">
              <w:rPr>
                <w:color w:val="000000"/>
                <w:sz w:val="24"/>
                <w:szCs w:val="24"/>
                <w:rtl w:val="0"/>
              </w:rPr>
              <w:t xml:space="preserve">RG: 15.301.619-X (SSP/SP)</w:t>
            </w:r>
          </w:p>
        </w:tc>
        <w:tc>
          <w:tcPr/>
          <w:p w:rsidR="00000000" w:rsidDel="00000000" w:rsidP="00000000" w:rsidRDefault="00000000" w:rsidRPr="00000000" w14:paraId="000000BB">
            <w:pPr>
              <w:tabs>
                <w:tab w:val="left" w:leader="none" w:pos="8505"/>
              </w:tabs>
              <w:rPr>
                <w:color w:val="000000"/>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BC">
            <w:pPr>
              <w:tabs>
                <w:tab w:val="left" w:leader="none" w:pos="8505"/>
              </w:tabs>
              <w:rPr>
                <w:color w:val="000000"/>
                <w:sz w:val="24"/>
                <w:szCs w:val="24"/>
              </w:rPr>
            </w:pPr>
            <w:r w:rsidDel="00000000" w:rsidR="00000000" w:rsidRPr="00000000">
              <w:rPr>
                <w:color w:val="000000"/>
                <w:sz w:val="24"/>
                <w:szCs w:val="24"/>
                <w:rtl w:val="0"/>
              </w:rPr>
              <w:t xml:space="preserve">Assinatura do contratante/FEDERAÇÃO o ou CONFEDERAÇÃO</w:t>
            </w:r>
          </w:p>
          <w:p w:rsidR="00000000" w:rsidDel="00000000" w:rsidP="00000000" w:rsidRDefault="00000000" w:rsidRPr="00000000" w14:paraId="000000BD">
            <w:pPr>
              <w:tabs>
                <w:tab w:val="left" w:leader="none" w:pos="8505"/>
              </w:tabs>
              <w:rPr>
                <w:color w:val="000000"/>
                <w:sz w:val="24"/>
                <w:szCs w:val="24"/>
              </w:rPr>
            </w:pPr>
            <w:r w:rsidDel="00000000" w:rsidR="00000000" w:rsidRPr="00000000">
              <w:rPr>
                <w:color w:val="000000"/>
                <w:sz w:val="24"/>
                <w:szCs w:val="24"/>
                <w:rtl w:val="0"/>
              </w:rPr>
              <w:t xml:space="preserve">Nome: CARLOS ALBINO DE REZENDE JÚNIOR</w:t>
              <w:br w:type="textWrapping"/>
              <w:t xml:space="preserve">CPF: 864.391.111-91</w:t>
            </w:r>
          </w:p>
          <w:p w:rsidR="00000000" w:rsidDel="00000000" w:rsidP="00000000" w:rsidRDefault="00000000" w:rsidRPr="00000000" w14:paraId="000000BE">
            <w:pPr>
              <w:tabs>
                <w:tab w:val="left" w:leader="none" w:pos="8505"/>
              </w:tabs>
              <w:rPr>
                <w:color w:val="000000"/>
                <w:sz w:val="24"/>
                <w:szCs w:val="24"/>
              </w:rPr>
            </w:pPr>
            <w:r w:rsidDel="00000000" w:rsidR="00000000" w:rsidRPr="00000000">
              <w:rPr>
                <w:color w:val="000000"/>
                <w:sz w:val="24"/>
                <w:szCs w:val="24"/>
                <w:rtl w:val="0"/>
              </w:rPr>
              <w:t xml:space="preserve">RG: 3773405 (SSP/GO)</w:t>
            </w:r>
          </w:p>
        </w:tc>
      </w:tr>
      <w:tr>
        <w:trPr>
          <w:cantSplit w:val="0"/>
          <w:tblHeader w:val="0"/>
        </w:trPr>
        <w:tc>
          <w:tcPr/>
          <w:p w:rsidR="00000000" w:rsidDel="00000000" w:rsidP="00000000" w:rsidRDefault="00000000" w:rsidRPr="00000000" w14:paraId="000000BF">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0">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1">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3">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4">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tabs>
                <w:tab w:val="left" w:leader="none" w:pos="8505"/>
              </w:tabs>
              <w:rPr>
                <w:b w:val="1"/>
                <w:bCs w:val="1"/>
                <w:color w:val="000000"/>
                <w:sz w:val="24"/>
                <w:szCs w:val="24"/>
              </w:rPr>
            </w:pPr>
            <w:r w:rsidDel="00000000" w:rsidR="00000000" w:rsidRPr="00000000">
              <w:rPr>
                <w:b w:val="1"/>
                <w:bCs w:val="1"/>
                <w:color w:val="000000"/>
                <w:sz w:val="24"/>
                <w:szCs w:val="24"/>
                <w:rtl w:val="0"/>
              </w:rPr>
              <w:t xml:space="preserve">Testemunhas</w:t>
            </w:r>
          </w:p>
        </w:tc>
        <w:tc>
          <w:tcPr/>
          <w:p w:rsidR="00000000" w:rsidDel="00000000" w:rsidP="00000000" w:rsidRDefault="00000000" w:rsidRPr="00000000" w14:paraId="000000C6">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7">
            <w:pPr>
              <w:tabs>
                <w:tab w:val="left" w:leader="none" w:pos="8505"/>
              </w:tabs>
              <w:rPr>
                <w:color w:val="000000"/>
                <w:sz w:val="24"/>
                <w:szCs w:val="24"/>
              </w:rPr>
            </w:pPr>
            <w:r w:rsidDel="00000000" w:rsidR="00000000" w:rsidRPr="00000000">
              <w:rPr>
                <w:b w:val="1"/>
                <w:bCs w:val="1"/>
                <w:color w:val="000000"/>
                <w:sz w:val="24"/>
                <w:szCs w:val="24"/>
                <w:rtl w:val="0"/>
              </w:rPr>
              <w:t xml:space="preserve">Testemunhas</w:t>
            </w:r>
            <w:r w:rsidDel="00000000" w:rsidR="00000000" w:rsidRPr="00000000">
              <w:rPr>
                <w:rtl w:val="0"/>
              </w:rPr>
            </w:r>
          </w:p>
        </w:tc>
      </w:tr>
      <w:tr>
        <w:trPr>
          <w:cantSplit w:val="0"/>
          <w:tblHeader w:val="0"/>
        </w:trPr>
        <w:tc>
          <w:tcPr/>
          <w:p w:rsidR="00000000" w:rsidDel="00000000" w:rsidP="00000000" w:rsidRDefault="00000000" w:rsidRPr="00000000" w14:paraId="000000C8">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9">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A">
            <w:pPr>
              <w:tabs>
                <w:tab w:val="left" w:leader="none" w:pos="8505"/>
              </w:tabs>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B">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CC">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0CD">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E">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CF">
            <w:pPr>
              <w:tabs>
                <w:tab w:val="left" w:leader="none" w:pos="8505"/>
              </w:tabs>
              <w:rPr>
                <w:color w:val="000000"/>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D0">
            <w:pPr>
              <w:tabs>
                <w:tab w:val="left" w:leader="none" w:pos="8505"/>
              </w:tabs>
              <w:rPr>
                <w:color w:val="000000"/>
                <w:sz w:val="24"/>
                <w:szCs w:val="24"/>
              </w:rPr>
            </w:pPr>
            <w:r w:rsidDel="00000000" w:rsidR="00000000" w:rsidRPr="00000000">
              <w:rPr>
                <w:rtl w:val="0"/>
              </w:rPr>
            </w:r>
          </w:p>
        </w:tc>
        <w:tc>
          <w:tcPr/>
          <w:p w:rsidR="00000000" w:rsidDel="00000000" w:rsidP="00000000" w:rsidRDefault="00000000" w:rsidRPr="00000000" w14:paraId="000000D1">
            <w:pPr>
              <w:tabs>
                <w:tab w:val="left" w:leader="none" w:pos="8505"/>
              </w:tabs>
              <w:rPr>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2">
            <w:pPr>
              <w:tabs>
                <w:tab w:val="left" w:leader="none" w:pos="8505"/>
              </w:tabs>
              <w:rPr>
                <w:color w:val="000000"/>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3">
            <w:pPr>
              <w:tabs>
                <w:tab w:val="left" w:leader="none" w:pos="8505"/>
              </w:tabs>
              <w:rPr>
                <w:color w:val="000000"/>
                <w:sz w:val="24"/>
                <w:szCs w:val="24"/>
                <w:u w:val="single"/>
              </w:rPr>
            </w:pPr>
            <w:r w:rsidDel="00000000" w:rsidR="00000000" w:rsidRPr="00000000">
              <w:rPr>
                <w:color w:val="000000"/>
                <w:sz w:val="24"/>
                <w:szCs w:val="24"/>
                <w:rtl w:val="0"/>
              </w:rPr>
              <w:t xml:space="preserve">Nome: VALDETE ANTUNES DE SOUZA DA SILVA</w:t>
            </w:r>
            <w:r w:rsidDel="00000000" w:rsidR="00000000" w:rsidRPr="00000000">
              <w:rPr>
                <w:rtl w:val="0"/>
              </w:rPr>
            </w:r>
          </w:p>
          <w:p w:rsidR="00000000" w:rsidDel="00000000" w:rsidP="00000000" w:rsidRDefault="00000000" w:rsidRPr="00000000" w14:paraId="000000D4">
            <w:pPr>
              <w:tabs>
                <w:tab w:val="left" w:leader="none" w:pos="8505"/>
              </w:tabs>
              <w:rPr>
                <w:color w:val="000000"/>
                <w:sz w:val="24"/>
                <w:szCs w:val="24"/>
              </w:rPr>
            </w:pPr>
            <w:r w:rsidDel="00000000" w:rsidR="00000000" w:rsidRPr="00000000">
              <w:rPr>
                <w:color w:val="000000"/>
                <w:sz w:val="24"/>
                <w:szCs w:val="24"/>
                <w:rtl w:val="0"/>
              </w:rPr>
              <w:t xml:space="preserve">CPF: </w:t>
            </w:r>
            <w:r w:rsidDel="00000000" w:rsidR="00000000" w:rsidRPr="00000000">
              <w:rPr>
                <w:color w:val="000000"/>
                <w:sz w:val="24"/>
                <w:szCs w:val="24"/>
                <w:u w:val="single"/>
                <w:rtl w:val="0"/>
              </w:rPr>
              <w:t xml:space="preserve">874.907.811-91</w:t>
            </w:r>
            <w:r w:rsidDel="00000000" w:rsidR="00000000" w:rsidRPr="00000000">
              <w:rPr>
                <w:rtl w:val="0"/>
              </w:rPr>
            </w:r>
          </w:p>
        </w:tc>
        <w:tc>
          <w:tcPr/>
          <w:p w:rsidR="00000000" w:rsidDel="00000000" w:rsidP="00000000" w:rsidRDefault="00000000" w:rsidRPr="00000000" w14:paraId="000000D5">
            <w:pPr>
              <w:tabs>
                <w:tab w:val="left" w:leader="none" w:pos="8505"/>
              </w:tabs>
              <w:rPr>
                <w:color w:val="000000"/>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tabs>
                <w:tab w:val="left" w:leader="none" w:pos="8505"/>
              </w:tabs>
              <w:rPr>
                <w:color w:val="000000"/>
                <w:sz w:val="24"/>
                <w:szCs w:val="24"/>
                <w:u w:val="single"/>
              </w:rPr>
            </w:pPr>
            <w:r w:rsidDel="00000000" w:rsidR="00000000" w:rsidRPr="00000000">
              <w:rPr>
                <w:color w:val="000000"/>
                <w:sz w:val="24"/>
                <w:szCs w:val="24"/>
                <w:rtl w:val="0"/>
              </w:rPr>
              <w:t xml:space="preserve">Nome: MARIA AMÉLIA FERREIRA</w:t>
            </w:r>
            <w:r w:rsidDel="00000000" w:rsidR="00000000" w:rsidRPr="00000000">
              <w:rPr>
                <w:rtl w:val="0"/>
              </w:rPr>
            </w:r>
          </w:p>
          <w:p w:rsidR="00000000" w:rsidDel="00000000" w:rsidP="00000000" w:rsidRDefault="00000000" w:rsidRPr="00000000" w14:paraId="000000D7">
            <w:pPr>
              <w:tabs>
                <w:tab w:val="left" w:leader="none" w:pos="8505"/>
              </w:tabs>
              <w:rPr>
                <w:color w:val="000000"/>
                <w:sz w:val="24"/>
                <w:szCs w:val="24"/>
              </w:rPr>
            </w:pPr>
            <w:r w:rsidDel="00000000" w:rsidR="00000000" w:rsidRPr="00000000">
              <w:rPr>
                <w:color w:val="000000"/>
                <w:sz w:val="24"/>
                <w:szCs w:val="24"/>
                <w:rtl w:val="0"/>
              </w:rPr>
              <w:t xml:space="preserve">CPF: 490.468.451-68</w:t>
            </w:r>
          </w:p>
        </w:tc>
      </w:tr>
    </w:tbl>
    <w:p w:rsidR="00000000" w:rsidDel="00000000" w:rsidP="00000000" w:rsidRDefault="00000000" w:rsidRPr="00000000" w14:paraId="000000D8">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D9">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DA">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0DB">
      <w:pPr>
        <w:tabs>
          <w:tab w:val="left" w:leader="none" w:pos="8505"/>
        </w:tabs>
        <w:jc w:val="both"/>
        <w:rPr>
          <w:color w:val="000000"/>
          <w:sz w:val="24"/>
          <w:szCs w:val="24"/>
        </w:rPr>
        <w:sectPr>
          <w:footerReference r:id="rId13" w:type="default"/>
          <w:type w:val="nextPage"/>
          <w:pgSz w:h="16840" w:w="11907" w:orient="portrait"/>
          <w:pgMar w:bottom="1134" w:top="1134" w:left="1134" w:right="1134" w:header="567" w:footer="69"/>
        </w:sectPr>
      </w:pPr>
      <w:r w:rsidDel="00000000" w:rsidR="00000000" w:rsidRPr="00000000">
        <w:rPr>
          <w:rtl w:val="0"/>
        </w:rPr>
      </w:r>
    </w:p>
    <w:p w:rsidR="00000000" w:rsidDel="00000000" w:rsidP="00000000" w:rsidRDefault="00000000" w:rsidRPr="00000000" w14:paraId="000000DC">
      <w:pPr>
        <w:tabs>
          <w:tab w:val="left" w:leader="none" w:pos="8505"/>
        </w:tabs>
        <w:ind w:left="-1080" w:right="-27" w:firstLine="1080"/>
        <w:jc w:val="both"/>
        <w:rPr>
          <w:b w:val="1"/>
          <w:bCs w:val="1"/>
          <w:color w:val="000000"/>
          <w:sz w:val="24"/>
          <w:szCs w:val="24"/>
        </w:rPr>
      </w:pPr>
      <w:r w:rsidDel="00000000" w:rsidR="00000000" w:rsidRPr="00000000">
        <w:rPr>
          <w:b w:val="1"/>
          <w:bCs w:val="1"/>
          <w:color w:val="000000"/>
          <w:sz w:val="24"/>
          <w:szCs w:val="24"/>
          <w:rtl w:val="0"/>
        </w:rPr>
        <w:t xml:space="preserve">ANEXO I</w:t>
      </w:r>
    </w:p>
    <w:p w:rsidR="00000000" w:rsidDel="00000000" w:rsidP="00000000" w:rsidRDefault="00000000" w:rsidRPr="00000000" w14:paraId="000000DD">
      <w:pPr>
        <w:tabs>
          <w:tab w:val="left" w:leader="none" w:pos="8505"/>
        </w:tabs>
        <w:ind w:left="-1080" w:right="-27" w:firstLine="1080"/>
        <w:jc w:val="both"/>
        <w:rPr>
          <w:b w:val="1"/>
          <w:bCs w:val="1"/>
          <w:color w:val="000000"/>
          <w:sz w:val="24"/>
          <w:szCs w:val="24"/>
        </w:rPr>
      </w:pPr>
      <w:r w:rsidDel="00000000" w:rsidR="00000000" w:rsidRPr="00000000">
        <w:rPr>
          <w:rtl w:val="0"/>
        </w:rPr>
      </w:r>
    </w:p>
    <w:p w:rsidR="00000000" w:rsidDel="00000000" w:rsidP="00000000" w:rsidRDefault="00000000" w:rsidRPr="00000000" w14:paraId="000000DE">
      <w:pPr>
        <w:tabs>
          <w:tab w:val="left" w:leader="none" w:pos="8505"/>
        </w:tabs>
        <w:ind w:left="-1080" w:right="-27" w:firstLine="1080"/>
        <w:jc w:val="both"/>
        <w:rPr>
          <w:b w:val="1"/>
          <w:bCs w:val="1"/>
          <w:color w:val="000000"/>
          <w:sz w:val="24"/>
          <w:szCs w:val="24"/>
        </w:rPr>
      </w:pPr>
      <w:r w:rsidDel="00000000" w:rsidR="00000000" w:rsidRPr="00000000">
        <w:rPr>
          <w:b w:val="1"/>
          <w:bCs w:val="1"/>
          <w:color w:val="000000"/>
          <w:sz w:val="24"/>
          <w:szCs w:val="24"/>
          <w:rtl w:val="0"/>
        </w:rPr>
        <w:t xml:space="preserve">Forma de emissão e registro das guias</w:t>
      </w:r>
    </w:p>
    <w:p w:rsidR="00000000" w:rsidDel="00000000" w:rsidP="00000000" w:rsidRDefault="00000000" w:rsidRPr="00000000" w14:paraId="000000DF">
      <w:pPr>
        <w:tabs>
          <w:tab w:val="left" w:leader="none" w:pos="8505"/>
        </w:tabs>
        <w:ind w:left="-1080" w:right="-27" w:firstLine="1080"/>
        <w:jc w:val="both"/>
        <w:rPr>
          <w:color w:val="000000"/>
          <w:sz w:val="24"/>
          <w:szCs w:val="24"/>
        </w:rPr>
      </w:pPr>
      <w:r w:rsidDel="00000000" w:rsidR="00000000" w:rsidRPr="00000000">
        <w:rPr>
          <w:rtl w:val="0"/>
        </w:rPr>
      </w:r>
    </w:p>
    <w:p w:rsidR="00000000" w:rsidDel="00000000" w:rsidP="00000000" w:rsidRDefault="00000000" w:rsidRPr="00000000" w14:paraId="000000E0">
      <w:pPr>
        <w:tabs>
          <w:tab w:val="left" w:leader="none" w:pos="8505"/>
        </w:tabs>
        <w:rPr>
          <w:color w:val="000000"/>
          <w:sz w:val="8"/>
          <w:szCs w:val="8"/>
        </w:rPr>
      </w:pPr>
      <w:r w:rsidDel="00000000" w:rsidR="00000000" w:rsidRPr="00000000">
        <w:rPr>
          <w:rtl w:val="0"/>
        </w:rPr>
      </w:r>
    </w:p>
    <w:tbl>
      <w:tblPr>
        <w:tblStyle w:val="Table4"/>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qtc4v0xoit9n" w:id="3"/>
          <w:bookmarkEnd w:id="3"/>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w:t>
            </w:r>
          </w:p>
        </w:tc>
        <w:tc>
          <w:tcPr>
            <w:tcBorders>
              <w:left w:color="000000" w:space="0" w:sz="4"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E3">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E4">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0E6">
            <w:pPr>
              <w:tabs>
                <w:tab w:val="left" w:leader="none" w:pos="8505"/>
              </w:tabs>
              <w:rPr>
                <w:color w:val="000000"/>
                <w:sz w:val="24"/>
                <w:szCs w:val="24"/>
              </w:rPr>
            </w:pPr>
            <w:r w:rsidDel="00000000" w:rsidR="00000000" w:rsidRPr="00000000">
              <w:rPr>
                <w:color w:val="000000"/>
                <w:sz w:val="24"/>
                <w:szCs w:val="24"/>
                <w:rtl w:val="0"/>
              </w:rPr>
              <w:t xml:space="preserve">Emissão pela Entidade (Conexão Direta)</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E7">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E8">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Emissão pela Entidade (Webservice)</w:t>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Transmissão Eletronica de Dados (VAN)</w:t>
            </w:r>
          </w:p>
        </w:tc>
      </w:tr>
    </w:tbl>
    <w:p w:rsidR="00000000" w:rsidDel="00000000" w:rsidP="00000000" w:rsidRDefault="00000000" w:rsidRPr="00000000" w14:paraId="000000EE">
      <w:pPr>
        <w:tabs>
          <w:tab w:val="left" w:leader="none" w:pos="8505"/>
        </w:tabs>
        <w:rPr>
          <w:b w:val="1"/>
          <w:bCs w:val="1"/>
          <w:color w:val="000000"/>
          <w:sz w:val="24"/>
          <w:szCs w:val="24"/>
        </w:rPr>
      </w:pPr>
      <w:r w:rsidDel="00000000" w:rsidR="00000000" w:rsidRPr="00000000">
        <w:rPr>
          <w:rtl w:val="0"/>
        </w:rPr>
      </w:r>
    </w:p>
    <w:p w:rsidR="00000000" w:rsidDel="00000000" w:rsidP="00000000" w:rsidRDefault="00000000" w:rsidRPr="00000000" w14:paraId="000000EF">
      <w:pPr>
        <w:tabs>
          <w:tab w:val="left" w:leader="none" w:pos="8505"/>
        </w:tabs>
        <w:ind w:left="-1080" w:right="-27" w:firstLine="1080"/>
        <w:jc w:val="both"/>
        <w:rPr>
          <w:b w:val="1"/>
          <w:bCs w:val="1"/>
          <w:color w:val="000000"/>
          <w:sz w:val="24"/>
          <w:szCs w:val="24"/>
        </w:rPr>
      </w:pPr>
      <w:r w:rsidDel="00000000" w:rsidR="00000000" w:rsidRPr="00000000">
        <w:rPr>
          <w:rtl w:val="0"/>
        </w:rPr>
      </w:r>
    </w:p>
    <w:p w:rsidR="00000000" w:rsidDel="00000000" w:rsidP="00000000" w:rsidRDefault="00000000" w:rsidRPr="00000000" w14:paraId="000000F0">
      <w:pPr>
        <w:tabs>
          <w:tab w:val="left" w:leader="none" w:pos="8505"/>
        </w:tabs>
        <w:ind w:left="-1080" w:right="-27" w:firstLine="1080"/>
        <w:jc w:val="both"/>
        <w:rPr>
          <w:b w:val="1"/>
          <w:bCs w:val="1"/>
          <w:color w:val="000000"/>
          <w:sz w:val="24"/>
          <w:szCs w:val="24"/>
        </w:rPr>
      </w:pPr>
      <w:r w:rsidDel="00000000" w:rsidR="00000000" w:rsidRPr="00000000">
        <w:rPr>
          <w:b w:val="1"/>
          <w:bCs w:val="1"/>
          <w:color w:val="000000"/>
          <w:sz w:val="24"/>
          <w:szCs w:val="24"/>
          <w:rtl w:val="0"/>
        </w:rPr>
        <w:t xml:space="preserve">Prestação de contas/Arquivo retorno</w:t>
      </w:r>
    </w:p>
    <w:p w:rsidR="00000000" w:rsidDel="00000000" w:rsidP="00000000" w:rsidRDefault="00000000" w:rsidRPr="00000000" w14:paraId="000000F1">
      <w:pPr>
        <w:tabs>
          <w:tab w:val="left" w:leader="none" w:pos="8505"/>
        </w:tabs>
        <w:ind w:left="-1080" w:right="-27" w:firstLine="1080"/>
        <w:jc w:val="both"/>
        <w:rPr>
          <w:color w:val="000000"/>
          <w:sz w:val="24"/>
          <w:szCs w:val="24"/>
        </w:rPr>
      </w:pPr>
      <w:r w:rsidDel="00000000" w:rsidR="00000000" w:rsidRPr="00000000">
        <w:rPr>
          <w:rtl w:val="0"/>
        </w:rPr>
      </w:r>
    </w:p>
    <w:tbl>
      <w:tblPr>
        <w:tblStyle w:val="Table6"/>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w:t>
            </w:r>
          </w:p>
        </w:tc>
        <w:tc>
          <w:tcPr>
            <w:tcBorders>
              <w:left w:color="000000" w:space="0" w:sz="4" w:val="single"/>
            </w:tcBorders>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F4">
            <w:pPr>
              <w:tabs>
                <w:tab w:val="left" w:leader="none" w:pos="8505"/>
              </w:tabs>
              <w:ind w:left="-57" w:right="-57" w:firstLine="0"/>
              <w:rPr>
                <w:color w:val="000000"/>
                <w:sz w:val="24"/>
                <w:szCs w:val="24"/>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F5">
            <w:pPr>
              <w:tabs>
                <w:tab w:val="left" w:leader="none" w:pos="8505"/>
              </w:tabs>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0F7">
            <w:pPr>
              <w:tabs>
                <w:tab w:val="left" w:leader="none" w:pos="8505"/>
              </w:tabs>
              <w:rPr>
                <w:color w:val="000000"/>
                <w:sz w:val="24"/>
                <w:szCs w:val="24"/>
              </w:rPr>
            </w:pPr>
            <w:r w:rsidDel="00000000" w:rsidR="00000000" w:rsidRPr="00000000">
              <w:rPr>
                <w:color w:val="000000"/>
                <w:sz w:val="24"/>
                <w:szCs w:val="24"/>
                <w:rtl w:val="0"/>
              </w:rPr>
              <w:t xml:space="preserve">Transmissão Eletrônica de Dados (VAN)                            VAN: (nome da VAN)</w:t>
            </w:r>
          </w:p>
        </w:tc>
      </w:tr>
    </w:tbl>
    <w:p w:rsidR="00000000" w:rsidDel="00000000" w:rsidP="00000000" w:rsidRDefault="00000000" w:rsidRPr="00000000" w14:paraId="000000F8">
      <w:pPr>
        <w:tabs>
          <w:tab w:val="left" w:leader="none" w:pos="8505"/>
        </w:tabs>
        <w:ind w:right="-27"/>
        <w:jc w:val="both"/>
        <w:rPr>
          <w:b w:val="1"/>
          <w:bCs w:val="1"/>
          <w:color w:val="000000"/>
          <w:sz w:val="24"/>
          <w:szCs w:val="24"/>
        </w:rPr>
      </w:pPr>
      <w:r w:rsidDel="00000000" w:rsidR="00000000" w:rsidRPr="00000000">
        <w:rPr>
          <w:rtl w:val="0"/>
        </w:rPr>
      </w:r>
    </w:p>
    <w:tbl>
      <w:tblPr>
        <w:tblStyle w:val="Table7"/>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0FA">
            <w:pPr>
              <w:tabs>
                <w:tab w:val="left" w:leader="none" w:pos="8505"/>
              </w:tabs>
              <w:rPr>
                <w:color w:val="000000"/>
                <w:sz w:val="24"/>
                <w:szCs w:val="24"/>
              </w:rPr>
            </w:pPr>
            <w:r w:rsidDel="00000000" w:rsidR="00000000" w:rsidRPr="00000000">
              <w:rPr>
                <w:color w:val="000000"/>
                <w:sz w:val="24"/>
                <w:szCs w:val="24"/>
                <w:rtl w:val="0"/>
              </w:rPr>
              <w:t xml:space="preserve">Conexão Direta </w:t>
            </w:r>
          </w:p>
        </w:tc>
      </w:tr>
    </w:tbl>
    <w:p w:rsidR="00000000" w:rsidDel="00000000" w:rsidP="00000000" w:rsidRDefault="00000000" w:rsidRPr="00000000" w14:paraId="000000FB">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0FC">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Observação:</w:t>
      </w:r>
      <w:r w:rsidDel="00000000" w:rsidR="00000000" w:rsidRPr="00000000">
        <w:rPr>
          <w:color w:val="000000"/>
          <w:sz w:val="24"/>
          <w:szCs w:val="24"/>
          <w:rtl w:val="0"/>
        </w:rPr>
        <w:t xml:space="preserve"> É obrigatório o uso da mesma forma de prestação de contas/arquivo retorno pelas Entidades (Federação ou Sindicato) que aderirem a este contrato, caso a definição da Entidade contratante seja Portal da Entidade.</w:t>
      </w:r>
    </w:p>
    <w:p w:rsidR="00000000" w:rsidDel="00000000" w:rsidP="00000000" w:rsidRDefault="00000000" w:rsidRPr="00000000" w14:paraId="000000FD">
      <w:pPr>
        <w:tabs>
          <w:tab w:val="left" w:leader="none" w:pos="8505"/>
        </w:tabs>
        <w:rPr>
          <w:b w:val="1"/>
          <w:bCs w:val="1"/>
          <w:color w:val="000000"/>
          <w:sz w:val="24"/>
          <w:szCs w:val="24"/>
        </w:rPr>
      </w:pPr>
      <w:r w:rsidDel="00000000" w:rsidR="00000000" w:rsidRPr="00000000">
        <w:rPr>
          <w:rtl w:val="0"/>
        </w:rPr>
      </w:r>
    </w:p>
    <w:p w:rsidR="00000000" w:rsidDel="00000000" w:rsidP="00000000" w:rsidRDefault="00000000" w:rsidRPr="00000000" w14:paraId="000000FE">
      <w:pPr>
        <w:tabs>
          <w:tab w:val="left" w:leader="none" w:pos="8505"/>
        </w:tabs>
        <w:ind w:left="-1080" w:right="-27" w:firstLine="1080"/>
        <w:jc w:val="both"/>
        <w:rPr>
          <w:color w:val="000000"/>
          <w:sz w:val="24"/>
          <w:szCs w:val="24"/>
        </w:rPr>
      </w:pPr>
      <w:r w:rsidDel="00000000" w:rsidR="00000000" w:rsidRPr="00000000">
        <w:rPr>
          <w:b w:val="1"/>
          <w:bCs w:val="1"/>
          <w:color w:val="000000"/>
          <w:sz w:val="24"/>
          <w:szCs w:val="24"/>
          <w:rtl w:val="0"/>
        </w:rPr>
        <w:t xml:space="preserve">Ferramenta de controle das informações</w:t>
      </w:r>
      <w:r w:rsidDel="00000000" w:rsidR="00000000" w:rsidRPr="00000000">
        <w:rPr>
          <w:rtl w:val="0"/>
        </w:rPr>
      </w:r>
    </w:p>
    <w:p w:rsidR="00000000" w:rsidDel="00000000" w:rsidP="00000000" w:rsidRDefault="00000000" w:rsidRPr="00000000" w14:paraId="000000FF">
      <w:pPr>
        <w:tabs>
          <w:tab w:val="left" w:leader="none" w:pos="8505"/>
        </w:tabs>
        <w:rPr>
          <w:color w:val="000000"/>
          <w:sz w:val="8"/>
          <w:szCs w:val="8"/>
        </w:rPr>
      </w:pPr>
      <w:r w:rsidDel="00000000" w:rsidR="00000000" w:rsidRPr="00000000">
        <w:rPr>
          <w:rtl w:val="0"/>
        </w:rPr>
      </w:r>
    </w:p>
    <w:tbl>
      <w:tblPr>
        <w:tblStyle w:val="Table8"/>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w:t>
            </w:r>
          </w:p>
        </w:tc>
        <w:tc>
          <w:tcPr>
            <w:tcBorders>
              <w:left w:color="000000" w:space="0" w:sz="4"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02">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03">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04">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05">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07">
            <w:pPr>
              <w:tabs>
                <w:tab w:val="left" w:leader="none" w:pos="8505"/>
              </w:tabs>
              <w:rPr>
                <w:color w:val="000000"/>
                <w:sz w:val="24"/>
                <w:szCs w:val="24"/>
              </w:rPr>
            </w:pPr>
            <w:r w:rsidDel="00000000" w:rsidR="00000000" w:rsidRPr="00000000">
              <w:rPr>
                <w:color w:val="000000"/>
                <w:sz w:val="24"/>
                <w:szCs w:val="24"/>
                <w:rtl w:val="0"/>
              </w:rPr>
              <w:t xml:space="preserve">Sistema Próprio</w:t>
            </w:r>
          </w:p>
        </w:tc>
      </w:tr>
    </w:tbl>
    <w:p w:rsidR="00000000" w:rsidDel="00000000" w:rsidP="00000000" w:rsidRDefault="00000000" w:rsidRPr="00000000" w14:paraId="00000108">
      <w:pPr>
        <w:tabs>
          <w:tab w:val="left" w:leader="none" w:pos="8505"/>
        </w:tabs>
        <w:rPr>
          <w:b w:val="1"/>
          <w:bCs w:val="1"/>
          <w:color w:val="000000"/>
          <w:sz w:val="24"/>
          <w:szCs w:val="24"/>
        </w:rPr>
      </w:pPr>
      <w:r w:rsidDel="00000000" w:rsidR="00000000" w:rsidRPr="00000000">
        <w:rPr>
          <w:rtl w:val="0"/>
        </w:rPr>
      </w:r>
    </w:p>
    <w:p w:rsidR="00000000" w:rsidDel="00000000" w:rsidP="00000000" w:rsidRDefault="00000000" w:rsidRPr="00000000" w14:paraId="00000109">
      <w:pPr>
        <w:tabs>
          <w:tab w:val="left" w:leader="none" w:pos="8505"/>
        </w:tabs>
        <w:rPr>
          <w:b w:val="1"/>
          <w:bCs w:val="1"/>
          <w:smallCaps w:val="1"/>
          <w:color w:val="000000"/>
          <w:sz w:val="24"/>
          <w:szCs w:val="24"/>
        </w:rPr>
      </w:pPr>
      <w:r w:rsidDel="00000000" w:rsidR="00000000" w:rsidRPr="00000000">
        <w:rPr>
          <w:b w:val="1"/>
          <w:bCs w:val="1"/>
          <w:color w:val="000000"/>
          <w:sz w:val="24"/>
          <w:szCs w:val="24"/>
          <w:rtl w:val="0"/>
        </w:rPr>
        <w:t xml:space="preserve">Tabela de Prazos de Repasse da Arrecadação</w:t>
      </w:r>
      <w:r w:rsidDel="00000000" w:rsidR="00000000" w:rsidRPr="00000000">
        <w:rPr>
          <w:rtl w:val="0"/>
        </w:rPr>
      </w:r>
    </w:p>
    <w:p w:rsidR="00000000" w:rsidDel="00000000" w:rsidP="00000000" w:rsidRDefault="00000000" w:rsidRPr="00000000" w14:paraId="0000010A">
      <w:pPr>
        <w:tabs>
          <w:tab w:val="left" w:leader="none" w:pos="8505"/>
        </w:tabs>
        <w:rPr>
          <w:smallCaps w:val="1"/>
          <w:color w:val="000000"/>
          <w:sz w:val="8"/>
          <w:szCs w:val="8"/>
        </w:rPr>
      </w:pPr>
      <w:r w:rsidDel="00000000" w:rsidR="00000000" w:rsidRPr="00000000">
        <w:rPr>
          <w:rtl w:val="0"/>
        </w:rPr>
      </w:r>
    </w:p>
    <w:tbl>
      <w:tblPr>
        <w:tblStyle w:val="Table9"/>
        <w:tblW w:w="9720.0" w:type="dxa"/>
        <w:jc w:val="left"/>
        <w:tblLayout w:type="fixed"/>
        <w:tblLook w:val="0000"/>
      </w:tblPr>
      <w:tblGrid>
        <w:gridCol w:w="6960"/>
        <w:gridCol w:w="2760"/>
        <w:tblGridChange w:id="0">
          <w:tblGrid>
            <w:gridCol w:w="6960"/>
            <w:gridCol w:w="2760"/>
          </w:tblGrid>
        </w:tblGridChange>
      </w:tblGrid>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0B">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Canais de Liquidação das guias</w:t>
            </w:r>
          </w:p>
        </w:tc>
        <w:tc>
          <w:tcPr>
            <w:tcBorders>
              <w:left w:color="000000" w:space="0" w:sz="4" w:val="single"/>
              <w:right w:color="000000" w:space="0" w:sz="4" w:val="single"/>
            </w:tcBorders>
            <w:vAlign w:val="center"/>
          </w:tcPr>
          <w:p w:rsidR="00000000" w:rsidDel="00000000" w:rsidP="00000000" w:rsidRDefault="00000000" w:rsidRPr="00000000" w14:paraId="0000010C">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Prazo</w:t>
            </w:r>
          </w:p>
        </w:tc>
      </w:tr>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0D">
            <w:pPr>
              <w:tabs>
                <w:tab w:val="left" w:leader="none" w:pos="8505"/>
              </w:tabs>
              <w:ind w:right="-27"/>
              <w:jc w:val="both"/>
              <w:rPr>
                <w:b w:val="1"/>
                <w:bCs w:val="1"/>
                <w:color w:val="000000"/>
                <w:sz w:val="8"/>
                <w:szCs w:val="8"/>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0E">
            <w:pPr>
              <w:tabs>
                <w:tab w:val="left" w:leader="none" w:pos="8505"/>
              </w:tabs>
              <w:ind w:right="-27"/>
              <w:jc w:val="both"/>
              <w:rPr>
                <w:b w:val="1"/>
                <w:bCs w:val="1"/>
                <w:color w:val="000000"/>
                <w:sz w:val="8"/>
                <w:szCs w:val="8"/>
              </w:rPr>
            </w:pP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tabs>
                <w:tab w:val="left" w:leader="none" w:pos="8505"/>
              </w:tabs>
              <w:ind w:right="-27"/>
              <w:rPr>
                <w:color w:val="000000"/>
                <w:sz w:val="24"/>
                <w:szCs w:val="24"/>
                <w:u w:val="single"/>
              </w:rPr>
            </w:pPr>
            <w:r w:rsidDel="00000000" w:rsidR="00000000" w:rsidRPr="00000000">
              <w:rPr>
                <w:color w:val="000000"/>
                <w:sz w:val="24"/>
                <w:szCs w:val="24"/>
                <w:rtl w:val="0"/>
              </w:rPr>
              <w:t xml:space="preserve">Em dinheiro nas Agências da CAIXA</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tabs>
                <w:tab w:val="left" w:leader="none" w:pos="8505"/>
              </w:tabs>
              <w:ind w:right="-27"/>
              <w:rPr>
                <w:color w:val="000000"/>
                <w:sz w:val="24"/>
                <w:szCs w:val="24"/>
              </w:rPr>
            </w:pPr>
            <w:r w:rsidDel="00000000" w:rsidR="00000000" w:rsidRPr="00000000">
              <w:rPr>
                <w:color w:val="000000"/>
                <w:sz w:val="24"/>
                <w:szCs w:val="24"/>
                <w:rtl w:val="0"/>
              </w:rPr>
              <w:t xml:space="preserve">2 dias úteis</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1">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4">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tabs>
                <w:tab w:val="left" w:leader="none" w:pos="8505"/>
              </w:tabs>
              <w:ind w:right="-27"/>
              <w:rPr>
                <w:color w:val="000000"/>
                <w:sz w:val="24"/>
                <w:szCs w:val="24"/>
                <w:u w:val="single"/>
              </w:rPr>
            </w:pPr>
            <w:r w:rsidDel="00000000" w:rsidR="00000000" w:rsidRPr="00000000">
              <w:rPr>
                <w:color w:val="000000"/>
                <w:sz w:val="24"/>
                <w:szCs w:val="24"/>
                <w:rtl w:val="0"/>
              </w:rPr>
              <w:t xml:space="preserve">Em dinheiro nas Unidades Lotéricas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tabs>
                <w:tab w:val="left" w:leader="none" w:pos="8505"/>
              </w:tabs>
              <w:ind w:right="-27"/>
              <w:rPr>
                <w:color w:val="000000"/>
                <w:sz w:val="24"/>
                <w:szCs w:val="24"/>
              </w:rPr>
            </w:pPr>
            <w:r w:rsidDel="00000000" w:rsidR="00000000" w:rsidRPr="00000000">
              <w:rPr>
                <w:color w:val="000000"/>
                <w:sz w:val="24"/>
                <w:szCs w:val="24"/>
                <w:rtl w:val="0"/>
              </w:rPr>
              <w:t xml:space="preserve">2 dias úteis</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7">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8">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9">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A">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tabs>
                <w:tab w:val="left" w:leader="none" w:pos="8505"/>
              </w:tabs>
              <w:ind w:right="-27"/>
              <w:rPr>
                <w:color w:val="000000"/>
                <w:sz w:val="24"/>
                <w:szCs w:val="24"/>
                <w:u w:val="single"/>
              </w:rPr>
            </w:pPr>
            <w:r w:rsidDel="00000000" w:rsidR="00000000" w:rsidRPr="00000000">
              <w:rPr>
                <w:color w:val="000000"/>
                <w:sz w:val="24"/>
                <w:szCs w:val="24"/>
                <w:rtl w:val="0"/>
              </w:rPr>
              <w:t xml:space="preserve">Em dinheiro nos Correspondentes Bancários</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tabs>
                <w:tab w:val="left" w:leader="none" w:pos="8505"/>
              </w:tabs>
              <w:ind w:right="-27"/>
              <w:rPr>
                <w:color w:val="000000"/>
                <w:sz w:val="24"/>
                <w:szCs w:val="24"/>
              </w:rPr>
            </w:pPr>
            <w:r w:rsidDel="00000000" w:rsidR="00000000" w:rsidRPr="00000000">
              <w:rPr>
                <w:color w:val="000000"/>
                <w:sz w:val="24"/>
                <w:szCs w:val="24"/>
                <w:rtl w:val="0"/>
              </w:rPr>
              <w:t xml:space="preserve">2 dias úteis</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D">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E">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tabs>
                <w:tab w:val="left" w:leader="none" w:pos="8505"/>
              </w:tabs>
              <w:ind w:right="-27"/>
              <w:rPr>
                <w:color w:val="000000"/>
                <w:sz w:val="24"/>
                <w:szCs w:val="24"/>
                <w:u w:val="single"/>
              </w:rPr>
            </w:pPr>
            <w:r w:rsidDel="00000000" w:rsidR="00000000" w:rsidRPr="00000000">
              <w:rPr>
                <w:color w:val="000000"/>
                <w:sz w:val="24"/>
                <w:szCs w:val="24"/>
                <w:rtl w:val="0"/>
              </w:rPr>
              <w:t xml:space="preserve">No Internet Banking CAIXA e nos terminais eletrônicos da CAIXA</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tabs>
                <w:tab w:val="left" w:leader="none" w:pos="8505"/>
              </w:tabs>
              <w:ind w:right="-27"/>
              <w:rPr>
                <w:color w:val="000000"/>
                <w:sz w:val="24"/>
                <w:szCs w:val="24"/>
              </w:rPr>
            </w:pPr>
            <w:r w:rsidDel="00000000" w:rsidR="00000000" w:rsidRPr="00000000">
              <w:rPr>
                <w:color w:val="000000"/>
                <w:sz w:val="24"/>
                <w:szCs w:val="24"/>
                <w:rtl w:val="0"/>
              </w:rPr>
              <w:t xml:space="preserve">2 dias úteis</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1">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2">
            <w:pPr>
              <w:tabs>
                <w:tab w:val="left" w:leader="none" w:pos="8505"/>
              </w:tabs>
              <w:ind w:right="-27"/>
              <w:rPr>
                <w:color w:val="000000"/>
                <w:sz w:val="8"/>
                <w:szCs w:val="8"/>
              </w:rPr>
            </w:pP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tabs>
                <w:tab w:val="left" w:leader="none" w:pos="8505"/>
              </w:tabs>
              <w:ind w:right="-27"/>
              <w:rPr>
                <w:color w:val="000000"/>
                <w:sz w:val="24"/>
                <w:szCs w:val="24"/>
                <w:u w:val="single"/>
              </w:rPr>
            </w:pPr>
            <w:r w:rsidDel="00000000" w:rsidR="00000000" w:rsidRPr="00000000">
              <w:rPr>
                <w:color w:val="000000"/>
                <w:sz w:val="24"/>
                <w:szCs w:val="24"/>
                <w:rtl w:val="0"/>
              </w:rPr>
              <w:t xml:space="preserve">Em outros bancos</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tabs>
                <w:tab w:val="left" w:leader="none" w:pos="8505"/>
              </w:tabs>
              <w:ind w:right="-27"/>
              <w:rPr>
                <w:color w:val="000000"/>
                <w:sz w:val="24"/>
                <w:szCs w:val="24"/>
              </w:rPr>
            </w:pPr>
            <w:r w:rsidDel="00000000" w:rsidR="00000000" w:rsidRPr="00000000">
              <w:rPr>
                <w:color w:val="000000"/>
                <w:sz w:val="24"/>
                <w:szCs w:val="24"/>
                <w:rtl w:val="0"/>
              </w:rPr>
              <w:t xml:space="preserve">3 dias úteis</w:t>
            </w:r>
          </w:p>
        </w:tc>
      </w:tr>
    </w:tbl>
    <w:p w:rsidR="00000000" w:rsidDel="00000000" w:rsidP="00000000" w:rsidRDefault="00000000" w:rsidRPr="00000000" w14:paraId="00000125">
      <w:pPr>
        <w:tabs>
          <w:tab w:val="left" w:leader="none" w:pos="8505"/>
          <w:tab w:val="left" w:leader="none" w:pos="2950"/>
          <w:tab w:val="left" w:leader="none" w:pos="5290"/>
        </w:tabs>
        <w:ind w:right="-27"/>
        <w:jc w:val="both"/>
        <w:rPr>
          <w:color w:val="000000"/>
          <w:sz w:val="24"/>
          <w:szCs w:val="24"/>
        </w:rPr>
      </w:pPr>
      <w:r w:rsidDel="00000000" w:rsidR="00000000" w:rsidRPr="00000000">
        <w:rPr>
          <w:rtl w:val="0"/>
        </w:rPr>
      </w:r>
    </w:p>
    <w:p w:rsidR="00000000" w:rsidDel="00000000" w:rsidP="00000000" w:rsidRDefault="00000000" w:rsidRPr="00000000" w14:paraId="00000126">
      <w:pPr>
        <w:tabs>
          <w:tab w:val="left" w:leader="none" w:pos="8505"/>
        </w:tabs>
        <w:ind w:right="-27"/>
        <w:jc w:val="both"/>
        <w:rPr>
          <w:b w:val="1"/>
          <w:bCs w:val="1"/>
          <w:color w:val="000000"/>
          <w:sz w:val="24"/>
          <w:szCs w:val="24"/>
        </w:rPr>
      </w:pPr>
      <w:r w:rsidDel="00000000" w:rsidR="00000000" w:rsidRPr="00000000">
        <w:br w:type="page"/>
      </w:r>
      <w:r w:rsidDel="00000000" w:rsidR="00000000" w:rsidRPr="00000000">
        <w:rPr>
          <w:b w:val="1"/>
          <w:bCs w:val="1"/>
          <w:color w:val="000000"/>
          <w:sz w:val="24"/>
          <w:szCs w:val="24"/>
          <w:rtl w:val="0"/>
        </w:rPr>
        <w:t xml:space="preserve">Tabela de Tarifas</w:t>
      </w:r>
    </w:p>
    <w:p w:rsidR="00000000" w:rsidDel="00000000" w:rsidP="00000000" w:rsidRDefault="00000000" w:rsidRPr="00000000" w14:paraId="00000127">
      <w:pPr>
        <w:tabs>
          <w:tab w:val="left" w:leader="none" w:pos="8505"/>
        </w:tabs>
        <w:ind w:right="-27"/>
        <w:jc w:val="both"/>
        <w:rPr>
          <w:b w:val="1"/>
          <w:bCs w:val="1"/>
          <w:color w:val="000000"/>
          <w:sz w:val="8"/>
          <w:szCs w:val="8"/>
        </w:rPr>
      </w:pPr>
      <w:r w:rsidDel="00000000" w:rsidR="00000000" w:rsidRPr="00000000">
        <w:rPr>
          <w:rtl w:val="0"/>
        </w:rPr>
      </w:r>
    </w:p>
    <w:tbl>
      <w:tblPr>
        <w:tblStyle w:val="Table10"/>
        <w:tblW w:w="7920.0" w:type="dxa"/>
        <w:jc w:val="left"/>
        <w:tblBorders>
          <w:left w:color="000000" w:space="0" w:sz="4" w:val="single"/>
          <w:bottom w:color="000000" w:space="0" w:sz="4" w:val="single"/>
          <w:right w:color="000000" w:space="0" w:sz="4" w:val="single"/>
        </w:tblBorders>
        <w:tblLayout w:type="fixed"/>
        <w:tblLook w:val="0000"/>
      </w:tblPr>
      <w:tblGrid>
        <w:gridCol w:w="5940"/>
        <w:gridCol w:w="1980"/>
        <w:tblGridChange w:id="0">
          <w:tblGrid>
            <w:gridCol w:w="5940"/>
            <w:gridCol w:w="1980"/>
          </w:tblGrid>
        </w:tblGridChange>
      </w:tblGrid>
      <w:tr>
        <w:trPr>
          <w:cantSplit w:val="0"/>
          <w:trHeight w:val="20" w:hRule="atLeast"/>
          <w:tblHeader w:val="0"/>
        </w:trPr>
        <w:tc>
          <w:tcPr>
            <w:tcBorders>
              <w:top w:color="000000" w:space="0" w:sz="0" w:val="nil"/>
              <w:bottom w:color="000000" w:space="0" w:sz="0" w:val="nil"/>
              <w:right w:color="000000" w:space="0" w:sz="4" w:val="single"/>
            </w:tcBorders>
            <w:vAlign w:val="center"/>
          </w:tcPr>
          <w:p w:rsidR="00000000" w:rsidDel="00000000" w:rsidP="00000000" w:rsidRDefault="00000000" w:rsidRPr="00000000" w14:paraId="00000128">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Descrição da tarifa/Serviço prestado</w:t>
            </w:r>
          </w:p>
        </w:tc>
        <w:tc>
          <w:tcPr>
            <w:tcBorders>
              <w:top w:color="000000" w:space="0" w:sz="0" w:val="nil"/>
              <w:left w:color="000000" w:space="0" w:sz="4" w:val="single"/>
              <w:bottom w:color="000000" w:space="0" w:sz="0" w:val="nil"/>
            </w:tcBorders>
            <w:vAlign w:val="center"/>
          </w:tcPr>
          <w:p w:rsidR="00000000" w:rsidDel="00000000" w:rsidP="00000000" w:rsidRDefault="00000000" w:rsidRPr="00000000" w14:paraId="00000129">
            <w:pPr>
              <w:tabs>
                <w:tab w:val="left" w:leader="none" w:pos="8505"/>
                <w:tab w:val="left" w:leader="none" w:pos="1691"/>
              </w:tabs>
              <w:ind w:right="-27"/>
              <w:jc w:val="both"/>
              <w:rPr>
                <w:b w:val="1"/>
                <w:bCs w:val="1"/>
                <w:color w:val="000000"/>
                <w:sz w:val="24"/>
                <w:szCs w:val="24"/>
              </w:rPr>
            </w:pPr>
            <w:r w:rsidDel="00000000" w:rsidR="00000000" w:rsidRPr="00000000">
              <w:rPr>
                <w:b w:val="1"/>
                <w:bCs w:val="1"/>
                <w:color w:val="000000"/>
                <w:sz w:val="24"/>
                <w:szCs w:val="24"/>
                <w:rtl w:val="0"/>
              </w:rPr>
              <w:t xml:space="preserve">Tarifa contratada (R$)</w:t>
            </w:r>
          </w:p>
        </w:tc>
      </w:tr>
      <w:tr>
        <w:trPr>
          <w:cantSplit w:val="0"/>
          <w:trHeight w:val="20" w:hRule="atLeast"/>
          <w:tblHeader w:val="0"/>
        </w:trPr>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12A">
            <w:pPr>
              <w:tabs>
                <w:tab w:val="left" w:leader="none" w:pos="8505"/>
              </w:tabs>
              <w:ind w:right="-27"/>
              <w:jc w:val="both"/>
              <w:rPr>
                <w:color w:val="000000"/>
                <w:sz w:val="8"/>
                <w:szCs w:val="8"/>
              </w:rPr>
            </w:pP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12B">
            <w:pPr>
              <w:tabs>
                <w:tab w:val="left" w:leader="none" w:pos="8505"/>
              </w:tabs>
              <w:ind w:right="-27"/>
              <w:jc w:val="both"/>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2C">
            <w:pPr>
              <w:tabs>
                <w:tab w:val="left" w:leader="none" w:pos="8505"/>
              </w:tabs>
              <w:ind w:right="-27"/>
              <w:rPr>
                <w:color w:val="000000"/>
                <w:sz w:val="24"/>
                <w:szCs w:val="24"/>
              </w:rPr>
            </w:pPr>
            <w:r w:rsidDel="00000000" w:rsidR="00000000" w:rsidRPr="00000000">
              <w:rPr>
                <w:color w:val="000000"/>
                <w:sz w:val="24"/>
                <w:szCs w:val="24"/>
                <w:rtl w:val="0"/>
              </w:rPr>
              <w:t xml:space="preserve">Liquidação Auto Atendimento</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2D">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2E">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2F">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30">
            <w:pPr>
              <w:tabs>
                <w:tab w:val="left" w:leader="none" w:pos="8505"/>
              </w:tabs>
              <w:ind w:right="-27"/>
              <w:rPr>
                <w:color w:val="000000"/>
                <w:sz w:val="24"/>
                <w:szCs w:val="24"/>
              </w:rPr>
            </w:pPr>
            <w:r w:rsidDel="00000000" w:rsidR="00000000" w:rsidRPr="00000000">
              <w:rPr>
                <w:color w:val="000000"/>
                <w:sz w:val="24"/>
                <w:szCs w:val="24"/>
                <w:rtl w:val="0"/>
              </w:rPr>
              <w:t xml:space="preserve">Liquidação Internet </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31">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2">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3">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34">
            <w:pPr>
              <w:tabs>
                <w:tab w:val="left" w:leader="none" w:pos="8505"/>
              </w:tabs>
              <w:ind w:right="-27"/>
              <w:rPr>
                <w:color w:val="000000"/>
                <w:sz w:val="24"/>
                <w:szCs w:val="24"/>
              </w:rPr>
            </w:pPr>
            <w:r w:rsidDel="00000000" w:rsidR="00000000" w:rsidRPr="00000000">
              <w:rPr>
                <w:color w:val="000000"/>
                <w:sz w:val="24"/>
                <w:szCs w:val="24"/>
                <w:rtl w:val="0"/>
              </w:rPr>
              <w:t xml:space="preserve">Liquidação Lotérica</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35">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6">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7">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38">
            <w:pPr>
              <w:tabs>
                <w:tab w:val="left" w:leader="none" w:pos="8505"/>
              </w:tabs>
              <w:ind w:right="-27"/>
              <w:rPr>
                <w:color w:val="000000"/>
                <w:sz w:val="24"/>
                <w:szCs w:val="24"/>
              </w:rPr>
            </w:pPr>
            <w:r w:rsidDel="00000000" w:rsidR="00000000" w:rsidRPr="00000000">
              <w:rPr>
                <w:color w:val="000000"/>
                <w:sz w:val="24"/>
                <w:szCs w:val="24"/>
                <w:rtl w:val="0"/>
              </w:rPr>
              <w:t xml:space="preserve">Liquidação Correspondente CAIXA AQUI</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39">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A">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B">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3C">
            <w:pPr>
              <w:tabs>
                <w:tab w:val="left" w:leader="none" w:pos="8505"/>
              </w:tabs>
              <w:ind w:right="-27"/>
              <w:rPr>
                <w:color w:val="000000"/>
                <w:sz w:val="24"/>
                <w:szCs w:val="24"/>
              </w:rPr>
            </w:pPr>
            <w:r w:rsidDel="00000000" w:rsidR="00000000" w:rsidRPr="00000000">
              <w:rPr>
                <w:color w:val="000000"/>
                <w:sz w:val="24"/>
                <w:szCs w:val="24"/>
                <w:rtl w:val="0"/>
              </w:rPr>
              <w:t xml:space="preserve">Liquidação CAIXA </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3D">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E">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F">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40">
            <w:pPr>
              <w:tabs>
                <w:tab w:val="left" w:leader="none" w:pos="8505"/>
              </w:tabs>
              <w:ind w:right="-27"/>
              <w:rPr>
                <w:color w:val="000000"/>
                <w:sz w:val="24"/>
                <w:szCs w:val="24"/>
              </w:rPr>
            </w:pPr>
            <w:r w:rsidDel="00000000" w:rsidR="00000000" w:rsidRPr="00000000">
              <w:rPr>
                <w:color w:val="000000"/>
                <w:sz w:val="24"/>
                <w:szCs w:val="24"/>
                <w:rtl w:val="0"/>
              </w:rPr>
              <w:t xml:space="preserve">Liquidação COMPE</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41">
            <w:pPr>
              <w:tabs>
                <w:tab w:val="left" w:leader="none" w:pos="8505"/>
              </w:tabs>
              <w:ind w:right="-27"/>
              <w:rPr>
                <w:color w:val="000000"/>
                <w:sz w:val="24"/>
                <w:szCs w:val="24"/>
              </w:rPr>
            </w:pPr>
            <w:r w:rsidDel="00000000" w:rsidR="00000000" w:rsidRPr="00000000">
              <w:rPr>
                <w:color w:val="000000"/>
                <w:sz w:val="24"/>
                <w:szCs w:val="24"/>
                <w:rtl w:val="0"/>
              </w:rPr>
              <w:t xml:space="preserve">6,30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2">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3">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44">
            <w:pPr>
              <w:tabs>
                <w:tab w:val="left" w:leader="none" w:pos="8505"/>
              </w:tabs>
              <w:ind w:right="-27"/>
              <w:rPr>
                <w:color w:val="000000"/>
                <w:sz w:val="24"/>
                <w:szCs w:val="24"/>
              </w:rPr>
            </w:pPr>
            <w:r w:rsidDel="00000000" w:rsidR="00000000" w:rsidRPr="00000000">
              <w:rPr>
                <w:color w:val="000000"/>
                <w:sz w:val="24"/>
                <w:szCs w:val="24"/>
                <w:rtl w:val="0"/>
              </w:rPr>
              <w:t xml:space="preserve">Impressão e Postagem de Guia pela CAIXA</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145">
            <w:pPr>
              <w:tabs>
                <w:tab w:val="left" w:leader="none" w:pos="8505"/>
              </w:tabs>
              <w:ind w:right="-27"/>
              <w:rPr>
                <w:color w:val="000000"/>
                <w:sz w:val="24"/>
                <w:szCs w:val="24"/>
              </w:rPr>
            </w:pPr>
            <w:r w:rsidDel="00000000" w:rsidR="00000000" w:rsidRPr="00000000">
              <w:rPr>
                <w:color w:val="000000"/>
                <w:sz w:val="24"/>
                <w:szCs w:val="24"/>
                <w:rtl w:val="0"/>
              </w:rPr>
              <w:t xml:space="preserve">4,90</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6">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7">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tabs>
                <w:tab w:val="left" w:leader="none" w:pos="8505"/>
              </w:tabs>
              <w:ind w:right="-27"/>
              <w:rPr>
                <w:color w:val="000000"/>
                <w:sz w:val="24"/>
                <w:szCs w:val="24"/>
              </w:rPr>
            </w:pPr>
            <w:r w:rsidDel="00000000" w:rsidR="00000000" w:rsidRPr="00000000">
              <w:rPr>
                <w:color w:val="000000"/>
                <w:sz w:val="24"/>
                <w:szCs w:val="24"/>
                <w:rtl w:val="0"/>
              </w:rPr>
              <w:t xml:space="preserve">Manutenção da Guia*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tabs>
                <w:tab w:val="left" w:leader="none" w:pos="8505"/>
              </w:tabs>
              <w:ind w:right="-27"/>
              <w:rPr>
                <w:color w:val="000000"/>
                <w:sz w:val="24"/>
                <w:szCs w:val="24"/>
              </w:rPr>
            </w:pPr>
            <w:r w:rsidDel="00000000" w:rsidR="00000000" w:rsidRPr="00000000">
              <w:rPr>
                <w:color w:val="000000"/>
                <w:sz w:val="24"/>
                <w:szCs w:val="24"/>
                <w:rtl w:val="0"/>
              </w:rPr>
              <w:t xml:space="preserve">3,34</w:t>
            </w:r>
          </w:p>
        </w:tc>
      </w:tr>
      <w:tr>
        <w:trPr>
          <w:cantSplit w:val="0"/>
          <w:trHeight w:val="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A">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B">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tabs>
                <w:tab w:val="left" w:leader="none" w:pos="8505"/>
              </w:tabs>
              <w:ind w:right="-27"/>
              <w:rPr>
                <w:color w:val="000000"/>
                <w:sz w:val="24"/>
                <w:szCs w:val="24"/>
              </w:rPr>
            </w:pPr>
            <w:r w:rsidDel="00000000" w:rsidR="00000000" w:rsidRPr="00000000">
              <w:rPr>
                <w:color w:val="000000"/>
                <w:sz w:val="24"/>
                <w:szCs w:val="24"/>
                <w:rtl w:val="0"/>
              </w:rPr>
              <w:t xml:space="preserve">Redisponibilização de Arquivo Eletrônico (valor cobrado por registro de arrecadação)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tabs>
                <w:tab w:val="left" w:leader="none" w:pos="8505"/>
              </w:tabs>
              <w:ind w:right="-27"/>
              <w:rPr>
                <w:color w:val="000000"/>
                <w:sz w:val="24"/>
                <w:szCs w:val="24"/>
              </w:rPr>
            </w:pPr>
            <w:r w:rsidDel="00000000" w:rsidR="00000000" w:rsidRPr="00000000">
              <w:rPr>
                <w:color w:val="000000"/>
                <w:sz w:val="24"/>
                <w:szCs w:val="24"/>
                <w:rtl w:val="0"/>
              </w:rPr>
              <w:t xml:space="preserve">0,90</w:t>
            </w:r>
          </w:p>
        </w:tc>
      </w:tr>
      <w:tr>
        <w:trPr>
          <w:cantSplit w:val="0"/>
          <w:trHeight w:val="12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E">
            <w:pPr>
              <w:tabs>
                <w:tab w:val="left" w:leader="none" w:pos="8505"/>
              </w:tabs>
              <w:ind w:right="-27"/>
              <w:rPr>
                <w:color w:val="000000"/>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F">
            <w:pPr>
              <w:tabs>
                <w:tab w:val="left" w:leader="none" w:pos="8505"/>
              </w:tabs>
              <w:ind w:right="-27"/>
              <w:rPr>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tabs>
                <w:tab w:val="left" w:leader="none" w:pos="8505"/>
              </w:tabs>
              <w:ind w:right="-27"/>
              <w:rPr>
                <w:color w:val="000000"/>
                <w:sz w:val="24"/>
                <w:szCs w:val="24"/>
              </w:rPr>
            </w:pPr>
            <w:r w:rsidDel="00000000" w:rsidR="00000000" w:rsidRPr="00000000">
              <w:rPr>
                <w:color w:val="000000"/>
                <w:sz w:val="24"/>
                <w:szCs w:val="24"/>
                <w:rtl w:val="0"/>
              </w:rPr>
              <w:t xml:space="preserve">Emissão de Relatório (por folha)**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tabs>
                <w:tab w:val="left" w:leader="none" w:pos="8505"/>
              </w:tabs>
              <w:ind w:right="-27"/>
              <w:rPr>
                <w:color w:val="000000"/>
                <w:sz w:val="24"/>
                <w:szCs w:val="24"/>
              </w:rPr>
            </w:pPr>
            <w:r w:rsidDel="00000000" w:rsidR="00000000" w:rsidRPr="00000000">
              <w:rPr>
                <w:color w:val="000000"/>
                <w:sz w:val="24"/>
                <w:szCs w:val="24"/>
                <w:rtl w:val="0"/>
              </w:rPr>
              <w:t xml:space="preserve"> 1,70        </w:t>
            </w:r>
          </w:p>
        </w:tc>
      </w:tr>
    </w:tbl>
    <w:p w:rsidR="00000000" w:rsidDel="00000000" w:rsidP="00000000" w:rsidRDefault="00000000" w:rsidRPr="00000000" w14:paraId="00000152">
      <w:pPr>
        <w:tabs>
          <w:tab w:val="left" w:leader="none" w:pos="8505"/>
        </w:tabs>
        <w:ind w:right="-27"/>
        <w:jc w:val="both"/>
        <w:rPr>
          <w:color w:val="000000"/>
          <w:sz w:val="24"/>
          <w:szCs w:val="24"/>
        </w:rPr>
      </w:pPr>
      <w:r w:rsidDel="00000000" w:rsidR="00000000" w:rsidRPr="00000000">
        <w:rPr>
          <w:color w:val="000000"/>
          <w:sz w:val="24"/>
          <w:szCs w:val="24"/>
          <w:rtl w:val="0"/>
        </w:rPr>
        <w:t xml:space="preserve">* No caso de a guia ficar mais de 12 meses no banco de dados da CAIXA terá a cobrança mensal dessa tarifa.</w:t>
      </w:r>
    </w:p>
    <w:p w:rsidR="00000000" w:rsidDel="00000000" w:rsidP="00000000" w:rsidRDefault="00000000" w:rsidRPr="00000000" w14:paraId="00000153">
      <w:pPr>
        <w:tabs>
          <w:tab w:val="left" w:leader="none" w:pos="8505"/>
        </w:tabs>
        <w:ind w:right="-27"/>
        <w:jc w:val="both"/>
        <w:rPr>
          <w:color w:val="000000"/>
          <w:sz w:val="24"/>
          <w:szCs w:val="24"/>
        </w:rPr>
      </w:pPr>
      <w:r w:rsidDel="00000000" w:rsidR="00000000" w:rsidRPr="00000000">
        <w:rPr>
          <w:color w:val="000000"/>
          <w:sz w:val="24"/>
          <w:szCs w:val="24"/>
          <w:rtl w:val="0"/>
        </w:rPr>
        <w:t xml:space="preserve">** Tarifa por folha de relatório, para Entidades que recebam relatórios como forma de prestação de contas.</w:t>
      </w:r>
    </w:p>
    <w:p w:rsidR="00000000" w:rsidDel="00000000" w:rsidP="00000000" w:rsidRDefault="00000000" w:rsidRPr="00000000" w14:paraId="00000154">
      <w:pPr>
        <w:tabs>
          <w:tab w:val="left" w:leader="none" w:pos="8505"/>
        </w:tabs>
        <w:ind w:right="-27"/>
        <w:jc w:val="both"/>
        <w:rPr>
          <w:color w:val="000000"/>
          <w:sz w:val="24"/>
          <w:szCs w:val="24"/>
        </w:rPr>
      </w:pPr>
      <w:r w:rsidDel="00000000" w:rsidR="00000000" w:rsidRPr="00000000">
        <w:rPr>
          <w:rtl w:val="0"/>
        </w:rPr>
      </w:r>
    </w:p>
    <w:p w:rsidR="00000000" w:rsidDel="00000000" w:rsidP="00000000" w:rsidRDefault="00000000" w:rsidRPr="00000000" w14:paraId="00000155">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Tabela de Rateio das Tarifas de Liquidação das Guias</w:t>
      </w:r>
      <w:r w:rsidDel="00000000" w:rsidR="00000000" w:rsidRPr="00000000">
        <w:rPr>
          <w:rtl w:val="0"/>
        </w:rPr>
      </w:r>
    </w:p>
    <w:p w:rsidR="00000000" w:rsidDel="00000000" w:rsidP="00000000" w:rsidRDefault="00000000" w:rsidRPr="00000000" w14:paraId="00000156">
      <w:pPr>
        <w:tabs>
          <w:tab w:val="left" w:leader="none" w:pos="8505"/>
        </w:tabs>
        <w:ind w:right="-27"/>
        <w:jc w:val="both"/>
        <w:rPr>
          <w:color w:val="000000"/>
          <w:sz w:val="8"/>
          <w:szCs w:val="8"/>
        </w:rPr>
      </w:pPr>
      <w:r w:rsidDel="00000000" w:rsidR="00000000" w:rsidRPr="00000000">
        <w:rPr>
          <w:rtl w:val="0"/>
        </w:rPr>
      </w:r>
    </w:p>
    <w:tbl>
      <w:tblPr>
        <w:tblStyle w:val="Table11"/>
        <w:tblW w:w="10063.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7"/>
        <w:gridCol w:w="1644"/>
        <w:gridCol w:w="1644"/>
        <w:gridCol w:w="1644"/>
        <w:gridCol w:w="1644"/>
        <w:gridCol w:w="1790"/>
        <w:tblGridChange w:id="0">
          <w:tblGrid>
            <w:gridCol w:w="1697"/>
            <w:gridCol w:w="1644"/>
            <w:gridCol w:w="1644"/>
            <w:gridCol w:w="1644"/>
            <w:gridCol w:w="1644"/>
            <w:gridCol w:w="1790"/>
          </w:tblGrid>
        </w:tblGridChange>
      </w:tblGrid>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7">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Entidade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8">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Arrecadação Indireta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9">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Arrecadação Indireta (1)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A">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Arrecadação Indireta (2)</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B">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Arrecadação Direta da Federação (3)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C">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Arrecadação Direta da Confederação (4)</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D">
            <w:pPr>
              <w:tabs>
                <w:tab w:val="left" w:leader="none" w:pos="8505"/>
              </w:tabs>
              <w:ind w:right="-27"/>
              <w:jc w:val="center"/>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E">
            <w:pPr>
              <w:tabs>
                <w:tab w:val="left" w:leader="none" w:pos="8505"/>
              </w:tabs>
              <w:ind w:right="-27"/>
              <w:jc w:val="center"/>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5F">
            <w:pPr>
              <w:tabs>
                <w:tab w:val="left" w:leader="none" w:pos="8505"/>
              </w:tabs>
              <w:ind w:right="-27"/>
              <w:jc w:val="center"/>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0">
            <w:pPr>
              <w:tabs>
                <w:tab w:val="left" w:leader="none" w:pos="8505"/>
              </w:tabs>
              <w:ind w:right="-27"/>
              <w:jc w:val="center"/>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1">
            <w:pPr>
              <w:tabs>
                <w:tab w:val="left" w:leader="none" w:pos="8505"/>
              </w:tabs>
              <w:ind w:right="-27"/>
              <w:jc w:val="center"/>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2">
            <w:pPr>
              <w:tabs>
                <w:tab w:val="left" w:leader="none" w:pos="8505"/>
              </w:tabs>
              <w:ind w:right="-27"/>
              <w:jc w:val="center"/>
              <w:rPr>
                <w:b w:val="1"/>
                <w:bCs w:val="1"/>
                <w:color w:val="000000"/>
                <w:sz w:val="8"/>
                <w:szCs w:val="8"/>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63">
            <w:pPr>
              <w:tabs>
                <w:tab w:val="left" w:leader="none" w:pos="8505"/>
              </w:tabs>
              <w:ind w:right="-27"/>
              <w:rPr>
                <w:b w:val="1"/>
                <w:bCs w:val="1"/>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4">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Rateio de tarifa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5">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Rateio de tarifa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6">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Rateio de tarifa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7">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Rateio de tarifa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68">
            <w:pPr>
              <w:tabs>
                <w:tab w:val="left" w:leader="none" w:pos="8505"/>
              </w:tabs>
              <w:ind w:right="-27"/>
              <w:jc w:val="center"/>
              <w:rPr>
                <w:b w:val="1"/>
                <w:bCs w:val="1"/>
                <w:color w:val="000000"/>
                <w:sz w:val="24"/>
                <w:szCs w:val="24"/>
              </w:rPr>
            </w:pPr>
            <w:r w:rsidDel="00000000" w:rsidR="00000000" w:rsidRPr="00000000">
              <w:rPr>
                <w:b w:val="1"/>
                <w:bCs w:val="1"/>
                <w:color w:val="000000"/>
                <w:sz w:val="24"/>
                <w:szCs w:val="24"/>
                <w:rtl w:val="0"/>
              </w:rPr>
              <w:t xml:space="preserve">Rateio de tarifa (%)</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69">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6A">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6B">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6C">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6D">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6E">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center"/>
          </w:tcPr>
          <w:p w:rsidR="00000000" w:rsidDel="00000000" w:rsidP="00000000" w:rsidRDefault="00000000" w:rsidRPr="00000000" w14:paraId="0000016F">
            <w:pPr>
              <w:tabs>
                <w:tab w:val="left" w:leader="none" w:pos="8505"/>
              </w:tabs>
              <w:ind w:right="-27"/>
              <w:rPr>
                <w:color w:val="000000"/>
                <w:sz w:val="24"/>
                <w:szCs w:val="24"/>
              </w:rPr>
            </w:pPr>
            <w:r w:rsidDel="00000000" w:rsidR="00000000" w:rsidRPr="00000000">
              <w:rPr>
                <w:color w:val="000000"/>
                <w:sz w:val="24"/>
                <w:szCs w:val="24"/>
                <w:rtl w:val="0"/>
              </w:rPr>
              <w:t xml:space="preserve">Confederação</w:t>
            </w:r>
          </w:p>
        </w:tc>
        <w:tc>
          <w:tcPr>
            <w:tcBorders>
              <w:top w:color="000000" w:space="0" w:sz="0" w:val="nil"/>
            </w:tcBorders>
            <w:vAlign w:val="center"/>
          </w:tcPr>
          <w:p w:rsidR="00000000" w:rsidDel="00000000" w:rsidP="00000000" w:rsidRDefault="00000000" w:rsidRPr="00000000" w14:paraId="00000170">
            <w:pPr>
              <w:tabs>
                <w:tab w:val="left" w:leader="none" w:pos="8505"/>
              </w:tabs>
              <w:ind w:right="-27"/>
              <w:rPr>
                <w:color w:val="000000"/>
                <w:sz w:val="24"/>
                <w:szCs w:val="24"/>
              </w:rPr>
            </w:pPr>
            <w:r w:rsidDel="00000000" w:rsidR="00000000" w:rsidRPr="00000000">
              <w:rPr>
                <w:color w:val="000000"/>
                <w:sz w:val="24"/>
                <w:szCs w:val="24"/>
                <w:rtl w:val="0"/>
              </w:rPr>
              <w:t xml:space="preserve">6,25%</w:t>
            </w:r>
          </w:p>
        </w:tc>
        <w:tc>
          <w:tcPr>
            <w:tcBorders>
              <w:top w:color="000000" w:space="0" w:sz="0" w:val="nil"/>
            </w:tcBorders>
            <w:vAlign w:val="center"/>
          </w:tcPr>
          <w:p w:rsidR="00000000" w:rsidDel="00000000" w:rsidP="00000000" w:rsidRDefault="00000000" w:rsidRPr="00000000" w14:paraId="00000171">
            <w:pPr>
              <w:tabs>
                <w:tab w:val="left" w:leader="none" w:pos="8505"/>
              </w:tabs>
              <w:ind w:right="-27"/>
              <w:rPr>
                <w:color w:val="000000"/>
                <w:sz w:val="24"/>
                <w:szCs w:val="24"/>
              </w:rPr>
            </w:pPr>
            <w:r w:rsidDel="00000000" w:rsidR="00000000" w:rsidRPr="00000000">
              <w:rPr>
                <w:color w:val="000000"/>
                <w:sz w:val="24"/>
                <w:szCs w:val="24"/>
                <w:rtl w:val="0"/>
              </w:rPr>
              <w:t xml:space="preserve">25%</w:t>
            </w:r>
          </w:p>
        </w:tc>
        <w:tc>
          <w:tcPr>
            <w:tcBorders>
              <w:top w:color="000000" w:space="0" w:sz="0" w:val="nil"/>
            </w:tcBorders>
            <w:shd w:fill="606060" w:val="clear"/>
            <w:vAlign w:val="center"/>
          </w:tcPr>
          <w:p w:rsidR="00000000" w:rsidDel="00000000" w:rsidP="00000000" w:rsidRDefault="00000000" w:rsidRPr="00000000" w14:paraId="00000172">
            <w:pPr>
              <w:tabs>
                <w:tab w:val="left" w:leader="none" w:pos="8505"/>
              </w:tabs>
              <w:ind w:right="-27"/>
              <w:rPr>
                <w:color w:val="000000"/>
                <w:sz w:val="24"/>
                <w:szCs w:val="24"/>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173">
            <w:pPr>
              <w:tabs>
                <w:tab w:val="left" w:leader="none" w:pos="8505"/>
              </w:tabs>
              <w:ind w:right="-27"/>
              <w:rPr>
                <w:color w:val="000000"/>
                <w:sz w:val="24"/>
                <w:szCs w:val="24"/>
              </w:rPr>
            </w:pPr>
            <w:r w:rsidDel="00000000" w:rsidR="00000000" w:rsidRPr="00000000">
              <w:rPr>
                <w:color w:val="000000"/>
                <w:sz w:val="24"/>
                <w:szCs w:val="24"/>
                <w:rtl w:val="0"/>
              </w:rPr>
              <w:t xml:space="preserve">25%</w:t>
            </w:r>
          </w:p>
        </w:tc>
        <w:tc>
          <w:tcPr>
            <w:tcBorders>
              <w:top w:color="000000" w:space="0" w:sz="0" w:val="nil"/>
            </w:tcBorders>
            <w:vAlign w:val="center"/>
          </w:tcPr>
          <w:p w:rsidR="00000000" w:rsidDel="00000000" w:rsidP="00000000" w:rsidRDefault="00000000" w:rsidRPr="00000000" w14:paraId="00000174">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5">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6">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7">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8">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9">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7A">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center"/>
          </w:tcPr>
          <w:p w:rsidR="00000000" w:rsidDel="00000000" w:rsidP="00000000" w:rsidRDefault="00000000" w:rsidRPr="00000000" w14:paraId="0000017B">
            <w:pPr>
              <w:tabs>
                <w:tab w:val="left" w:leader="none" w:pos="8505"/>
              </w:tabs>
              <w:ind w:right="-27"/>
              <w:rPr>
                <w:color w:val="000000"/>
                <w:sz w:val="24"/>
                <w:szCs w:val="24"/>
              </w:rPr>
            </w:pPr>
            <w:r w:rsidDel="00000000" w:rsidR="00000000" w:rsidRPr="00000000">
              <w:rPr>
                <w:color w:val="000000"/>
                <w:sz w:val="24"/>
                <w:szCs w:val="24"/>
                <w:rtl w:val="0"/>
              </w:rPr>
              <w:t xml:space="preserve">Federação</w:t>
            </w:r>
          </w:p>
        </w:tc>
        <w:tc>
          <w:tcPr>
            <w:tcBorders>
              <w:top w:color="000000" w:space="0" w:sz="0" w:val="nil"/>
            </w:tcBorders>
            <w:vAlign w:val="center"/>
          </w:tcPr>
          <w:p w:rsidR="00000000" w:rsidDel="00000000" w:rsidP="00000000" w:rsidRDefault="00000000" w:rsidRPr="00000000" w14:paraId="0000017C">
            <w:pPr>
              <w:tabs>
                <w:tab w:val="left" w:leader="none" w:pos="8505"/>
              </w:tabs>
              <w:ind w:right="-27"/>
              <w:rPr>
                <w:color w:val="000000"/>
                <w:sz w:val="24"/>
                <w:szCs w:val="24"/>
              </w:rPr>
            </w:pPr>
            <w:r w:rsidDel="00000000" w:rsidR="00000000" w:rsidRPr="00000000">
              <w:rPr>
                <w:color w:val="000000"/>
                <w:sz w:val="24"/>
                <w:szCs w:val="24"/>
                <w:rtl w:val="0"/>
              </w:rPr>
              <w:t xml:space="preserve">18,75%</w:t>
            </w:r>
          </w:p>
        </w:tc>
        <w:tc>
          <w:tcPr>
            <w:tcBorders>
              <w:top w:color="000000" w:space="0" w:sz="0" w:val="nil"/>
            </w:tcBorders>
            <w:shd w:fill="606060" w:val="clear"/>
            <w:vAlign w:val="center"/>
          </w:tcPr>
          <w:p w:rsidR="00000000" w:rsidDel="00000000" w:rsidP="00000000" w:rsidRDefault="00000000" w:rsidRPr="00000000" w14:paraId="0000017D">
            <w:pPr>
              <w:tabs>
                <w:tab w:val="left" w:leader="none" w:pos="8505"/>
              </w:tabs>
              <w:ind w:right="-27"/>
              <w:rPr>
                <w:color w:val="000000"/>
                <w:sz w:val="24"/>
                <w:szCs w:val="24"/>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17E">
            <w:pPr>
              <w:tabs>
                <w:tab w:val="left" w:leader="none" w:pos="8505"/>
              </w:tabs>
              <w:ind w:right="-27"/>
              <w:rPr>
                <w:color w:val="000000"/>
                <w:sz w:val="24"/>
                <w:szCs w:val="24"/>
              </w:rPr>
            </w:pPr>
            <w:r w:rsidDel="00000000" w:rsidR="00000000" w:rsidRPr="00000000">
              <w:rPr>
                <w:color w:val="000000"/>
                <w:sz w:val="24"/>
                <w:szCs w:val="24"/>
                <w:rtl w:val="0"/>
              </w:rPr>
              <w:t xml:space="preserve">25%</w:t>
            </w:r>
          </w:p>
        </w:tc>
        <w:tc>
          <w:tcPr>
            <w:tcBorders>
              <w:top w:color="000000" w:space="0" w:sz="0" w:val="nil"/>
            </w:tcBorders>
            <w:vAlign w:val="center"/>
          </w:tcPr>
          <w:p w:rsidR="00000000" w:rsidDel="00000000" w:rsidP="00000000" w:rsidRDefault="00000000" w:rsidRPr="00000000" w14:paraId="0000017F">
            <w:pPr>
              <w:tabs>
                <w:tab w:val="left" w:leader="none" w:pos="8505"/>
              </w:tabs>
              <w:ind w:right="-27"/>
              <w:rPr>
                <w:color w:val="000000"/>
                <w:sz w:val="24"/>
                <w:szCs w:val="24"/>
              </w:rPr>
            </w:pPr>
            <w:r w:rsidDel="00000000" w:rsidR="00000000" w:rsidRPr="00000000">
              <w:rPr>
                <w:color w:val="000000"/>
                <w:sz w:val="24"/>
                <w:szCs w:val="24"/>
                <w:rtl w:val="0"/>
              </w:rPr>
              <w:t xml:space="preserve">75%</w:t>
            </w:r>
          </w:p>
        </w:tc>
        <w:tc>
          <w:tcPr>
            <w:tcBorders>
              <w:top w:color="000000" w:space="0" w:sz="0" w:val="nil"/>
            </w:tcBorders>
            <w:shd w:fill="606060" w:val="clear"/>
            <w:vAlign w:val="center"/>
          </w:tcPr>
          <w:p w:rsidR="00000000" w:rsidDel="00000000" w:rsidP="00000000" w:rsidRDefault="00000000" w:rsidRPr="00000000" w14:paraId="00000180">
            <w:pPr>
              <w:tabs>
                <w:tab w:val="left" w:leader="none" w:pos="8505"/>
              </w:tabs>
              <w:ind w:right="-27"/>
              <w:rPr>
                <w:b w:val="1"/>
                <w:bCs w:val="1"/>
                <w:color w:val="000000"/>
                <w:sz w:val="24"/>
                <w:szCs w:val="24"/>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1">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2">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3">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4">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5">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86">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center"/>
          </w:tcPr>
          <w:p w:rsidR="00000000" w:rsidDel="00000000" w:rsidP="00000000" w:rsidRDefault="00000000" w:rsidRPr="00000000" w14:paraId="00000187">
            <w:pPr>
              <w:tabs>
                <w:tab w:val="left" w:leader="none" w:pos="8505"/>
              </w:tabs>
              <w:ind w:right="-27"/>
              <w:rPr>
                <w:color w:val="000000"/>
                <w:sz w:val="24"/>
                <w:szCs w:val="24"/>
              </w:rPr>
            </w:pPr>
            <w:r w:rsidDel="00000000" w:rsidR="00000000" w:rsidRPr="00000000">
              <w:rPr>
                <w:color w:val="000000"/>
                <w:sz w:val="24"/>
                <w:szCs w:val="24"/>
                <w:rtl w:val="0"/>
              </w:rPr>
              <w:t xml:space="preserve">Sindicato</w:t>
            </w:r>
          </w:p>
        </w:tc>
        <w:tc>
          <w:tcPr>
            <w:tcBorders>
              <w:top w:color="000000" w:space="0" w:sz="0" w:val="nil"/>
            </w:tcBorders>
            <w:vAlign w:val="center"/>
          </w:tcPr>
          <w:p w:rsidR="00000000" w:rsidDel="00000000" w:rsidP="00000000" w:rsidRDefault="00000000" w:rsidRPr="00000000" w14:paraId="00000188">
            <w:pPr>
              <w:tabs>
                <w:tab w:val="left" w:leader="none" w:pos="8505"/>
              </w:tabs>
              <w:ind w:right="-27"/>
              <w:rPr>
                <w:color w:val="000000"/>
                <w:sz w:val="24"/>
                <w:szCs w:val="24"/>
              </w:rPr>
            </w:pPr>
            <w:r w:rsidDel="00000000" w:rsidR="00000000" w:rsidRPr="00000000">
              <w:rPr>
                <w:color w:val="000000"/>
                <w:sz w:val="24"/>
                <w:szCs w:val="24"/>
                <w:rtl w:val="0"/>
              </w:rPr>
              <w:t xml:space="preserve">75%</w:t>
            </w:r>
          </w:p>
        </w:tc>
        <w:tc>
          <w:tcPr>
            <w:tcBorders>
              <w:top w:color="000000" w:space="0" w:sz="0" w:val="nil"/>
            </w:tcBorders>
            <w:vAlign w:val="center"/>
          </w:tcPr>
          <w:p w:rsidR="00000000" w:rsidDel="00000000" w:rsidP="00000000" w:rsidRDefault="00000000" w:rsidRPr="00000000" w14:paraId="00000189">
            <w:pPr>
              <w:tabs>
                <w:tab w:val="left" w:leader="none" w:pos="8505"/>
              </w:tabs>
              <w:ind w:right="-27"/>
              <w:rPr>
                <w:color w:val="000000"/>
                <w:sz w:val="24"/>
                <w:szCs w:val="24"/>
              </w:rPr>
            </w:pPr>
            <w:r w:rsidDel="00000000" w:rsidR="00000000" w:rsidRPr="00000000">
              <w:rPr>
                <w:color w:val="000000"/>
                <w:sz w:val="24"/>
                <w:szCs w:val="24"/>
                <w:rtl w:val="0"/>
              </w:rPr>
              <w:t xml:space="preserve">75%</w:t>
            </w:r>
          </w:p>
        </w:tc>
        <w:tc>
          <w:tcPr>
            <w:tcBorders>
              <w:top w:color="000000" w:space="0" w:sz="0" w:val="nil"/>
            </w:tcBorders>
            <w:vAlign w:val="center"/>
          </w:tcPr>
          <w:p w:rsidR="00000000" w:rsidDel="00000000" w:rsidP="00000000" w:rsidRDefault="00000000" w:rsidRPr="00000000" w14:paraId="0000018A">
            <w:pPr>
              <w:tabs>
                <w:tab w:val="left" w:leader="none" w:pos="8505"/>
              </w:tabs>
              <w:ind w:right="-27"/>
              <w:rPr>
                <w:color w:val="000000"/>
                <w:sz w:val="24"/>
                <w:szCs w:val="24"/>
              </w:rPr>
            </w:pPr>
            <w:r w:rsidDel="00000000" w:rsidR="00000000" w:rsidRPr="00000000">
              <w:rPr>
                <w:color w:val="000000"/>
                <w:sz w:val="24"/>
                <w:szCs w:val="24"/>
                <w:rtl w:val="0"/>
              </w:rPr>
              <w:t xml:space="preserve">75%</w:t>
            </w:r>
          </w:p>
        </w:tc>
        <w:tc>
          <w:tcPr>
            <w:tcBorders>
              <w:top w:color="000000" w:space="0" w:sz="0" w:val="nil"/>
            </w:tcBorders>
            <w:shd w:fill="606060" w:val="clear"/>
            <w:vAlign w:val="center"/>
          </w:tcPr>
          <w:p w:rsidR="00000000" w:rsidDel="00000000" w:rsidP="00000000" w:rsidRDefault="00000000" w:rsidRPr="00000000" w14:paraId="0000018B">
            <w:pPr>
              <w:tabs>
                <w:tab w:val="left" w:leader="none" w:pos="8505"/>
              </w:tabs>
              <w:ind w:right="-27"/>
              <w:rPr>
                <w:color w:val="000000"/>
                <w:sz w:val="24"/>
                <w:szCs w:val="24"/>
              </w:rPr>
            </w:pPr>
            <w:r w:rsidDel="00000000" w:rsidR="00000000" w:rsidRPr="00000000">
              <w:rPr>
                <w:rtl w:val="0"/>
              </w:rPr>
            </w:r>
          </w:p>
        </w:tc>
        <w:tc>
          <w:tcPr>
            <w:tcBorders>
              <w:top w:color="000000" w:space="0" w:sz="0" w:val="nil"/>
            </w:tcBorders>
            <w:shd w:fill="606060" w:val="clear"/>
            <w:vAlign w:val="center"/>
          </w:tcPr>
          <w:p w:rsidR="00000000" w:rsidDel="00000000" w:rsidP="00000000" w:rsidRDefault="00000000" w:rsidRPr="00000000" w14:paraId="0000018C">
            <w:pPr>
              <w:tabs>
                <w:tab w:val="left" w:leader="none" w:pos="8505"/>
              </w:tabs>
              <w:ind w:right="-27"/>
              <w:rPr>
                <w:b w:val="1"/>
                <w:bCs w:val="1"/>
                <w:color w:val="000000"/>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8D">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TOTAL</w:t>
            </w:r>
          </w:p>
        </w:tc>
        <w:tc>
          <w:tcPr>
            <w:vAlign w:val="center"/>
          </w:tcPr>
          <w:p w:rsidR="00000000" w:rsidDel="00000000" w:rsidP="00000000" w:rsidRDefault="00000000" w:rsidRPr="00000000" w14:paraId="0000018E">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100,00</w:t>
            </w:r>
          </w:p>
        </w:tc>
        <w:tc>
          <w:tcPr>
            <w:vAlign w:val="center"/>
          </w:tcPr>
          <w:p w:rsidR="00000000" w:rsidDel="00000000" w:rsidP="00000000" w:rsidRDefault="00000000" w:rsidRPr="00000000" w14:paraId="0000018F">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100,00</w:t>
            </w:r>
          </w:p>
        </w:tc>
        <w:tc>
          <w:tcPr>
            <w:vAlign w:val="center"/>
          </w:tcPr>
          <w:p w:rsidR="00000000" w:rsidDel="00000000" w:rsidP="00000000" w:rsidRDefault="00000000" w:rsidRPr="00000000" w14:paraId="00000190">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100,00</w:t>
            </w:r>
          </w:p>
        </w:tc>
        <w:tc>
          <w:tcPr>
            <w:vAlign w:val="center"/>
          </w:tcPr>
          <w:p w:rsidR="00000000" w:rsidDel="00000000" w:rsidP="00000000" w:rsidRDefault="00000000" w:rsidRPr="00000000" w14:paraId="00000191">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100,00</w:t>
            </w:r>
          </w:p>
        </w:tc>
        <w:tc>
          <w:tcPr>
            <w:vAlign w:val="center"/>
          </w:tcPr>
          <w:p w:rsidR="00000000" w:rsidDel="00000000" w:rsidP="00000000" w:rsidRDefault="00000000" w:rsidRPr="00000000" w14:paraId="00000192">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100,00</w:t>
            </w:r>
          </w:p>
        </w:tc>
      </w:tr>
    </w:tbl>
    <w:p w:rsidR="00000000" w:rsidDel="00000000" w:rsidP="00000000" w:rsidRDefault="00000000" w:rsidRPr="00000000" w14:paraId="00000193">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(1) </w:t>
      </w:r>
      <w:r w:rsidDel="00000000" w:rsidR="00000000" w:rsidRPr="00000000">
        <w:rPr>
          <w:color w:val="000000"/>
          <w:sz w:val="24"/>
          <w:szCs w:val="24"/>
          <w:rtl w:val="0"/>
        </w:rPr>
        <w:t xml:space="preserve">Somente permitido no caso de Sindicato sem vinculação formal a nenhuma Federação, ou seja, está vinculado diretamente a uma Confederação.</w:t>
      </w:r>
    </w:p>
    <w:p w:rsidR="00000000" w:rsidDel="00000000" w:rsidP="00000000" w:rsidRDefault="00000000" w:rsidRPr="00000000" w14:paraId="00000194">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(2) </w:t>
      </w:r>
      <w:r w:rsidDel="00000000" w:rsidR="00000000" w:rsidRPr="00000000">
        <w:rPr>
          <w:color w:val="000000"/>
          <w:sz w:val="24"/>
          <w:szCs w:val="24"/>
          <w:rtl w:val="0"/>
        </w:rPr>
        <w:t xml:space="preserve">Quando assinado Contrato Conjunto por Federações.</w:t>
      </w:r>
      <w:r w:rsidDel="00000000" w:rsidR="00000000" w:rsidRPr="00000000">
        <w:rPr>
          <w:rtl w:val="0"/>
        </w:rPr>
      </w:r>
    </w:p>
    <w:p w:rsidR="00000000" w:rsidDel="00000000" w:rsidP="00000000" w:rsidRDefault="00000000" w:rsidRPr="00000000" w14:paraId="00000195">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(3) </w:t>
      </w:r>
      <w:r w:rsidDel="00000000" w:rsidR="00000000" w:rsidRPr="00000000">
        <w:rPr>
          <w:color w:val="000000"/>
          <w:sz w:val="24"/>
          <w:szCs w:val="24"/>
          <w:rtl w:val="0"/>
        </w:rPr>
        <w:t xml:space="preserve">Quando da Arrecadação Direta da Federação.</w:t>
      </w:r>
      <w:r w:rsidDel="00000000" w:rsidR="00000000" w:rsidRPr="00000000">
        <w:rPr>
          <w:rtl w:val="0"/>
        </w:rPr>
      </w:r>
    </w:p>
    <w:p w:rsidR="00000000" w:rsidDel="00000000" w:rsidP="00000000" w:rsidRDefault="00000000" w:rsidRPr="00000000" w14:paraId="00000196">
      <w:pPr>
        <w:tabs>
          <w:tab w:val="left" w:leader="none" w:pos="8505"/>
        </w:tabs>
        <w:ind w:right="-27"/>
        <w:jc w:val="both"/>
        <w:rPr>
          <w:color w:val="000000"/>
          <w:sz w:val="24"/>
          <w:szCs w:val="24"/>
        </w:rPr>
      </w:pPr>
      <w:r w:rsidDel="00000000" w:rsidR="00000000" w:rsidRPr="00000000">
        <w:rPr>
          <w:b w:val="1"/>
          <w:bCs w:val="1"/>
          <w:color w:val="000000"/>
          <w:sz w:val="24"/>
          <w:szCs w:val="24"/>
          <w:rtl w:val="0"/>
        </w:rPr>
        <w:t xml:space="preserve">(4) </w:t>
      </w:r>
      <w:r w:rsidDel="00000000" w:rsidR="00000000" w:rsidRPr="00000000">
        <w:rPr>
          <w:color w:val="000000"/>
          <w:sz w:val="24"/>
          <w:szCs w:val="24"/>
          <w:rtl w:val="0"/>
        </w:rPr>
        <w:t xml:space="preserve">Quando da Arrecadação Direta da Confederação.</w:t>
      </w:r>
    </w:p>
    <w:p w:rsidR="00000000" w:rsidDel="00000000" w:rsidP="00000000" w:rsidRDefault="00000000" w:rsidRPr="00000000" w14:paraId="00000197">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198">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Usuários Autorizados para Acesso ao Portal da Entidade</w:t>
      </w:r>
    </w:p>
    <w:p w:rsidR="00000000" w:rsidDel="00000000" w:rsidP="00000000" w:rsidRDefault="00000000" w:rsidRPr="00000000" w14:paraId="00000199">
      <w:pPr>
        <w:tabs>
          <w:tab w:val="left" w:leader="none" w:pos="8505"/>
        </w:tabs>
        <w:ind w:right="-27"/>
        <w:jc w:val="both"/>
        <w:rPr>
          <w:b w:val="1"/>
          <w:bCs w:val="1"/>
          <w:color w:val="000000"/>
          <w:sz w:val="8"/>
          <w:szCs w:val="8"/>
        </w:rPr>
      </w:pPr>
      <w:r w:rsidDel="00000000" w:rsidR="00000000" w:rsidRPr="00000000">
        <w:rPr>
          <w:rtl w:val="0"/>
        </w:rPr>
      </w:r>
    </w:p>
    <w:tbl>
      <w:tblPr>
        <w:tblStyle w:val="Table12"/>
        <w:tblW w:w="967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911"/>
        <w:tblGridChange w:id="0">
          <w:tblGrid>
            <w:gridCol w:w="5760"/>
            <w:gridCol w:w="3911"/>
          </w:tblGrid>
        </w:tblGridChange>
      </w:tblGrid>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9A">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Nome do usuário</w:t>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9B">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CPF</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9C">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9D">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bottom"/>
          </w:tcPr>
          <w:bookmarkStart w:colFirst="0" w:colLast="0" w:name="d1zguxbiglzv" w:id="4"/>
          <w:bookmarkEnd w:id="4"/>
          <w:p w:rsidR="00000000" w:rsidDel="00000000" w:rsidP="00000000" w:rsidRDefault="00000000" w:rsidRPr="00000000" w14:paraId="0000019E">
            <w:pPr>
              <w:tabs>
                <w:tab w:val="left" w:leader="none" w:pos="8505"/>
              </w:tabs>
              <w:ind w:right="-27"/>
              <w:rPr>
                <w:color w:val="000000"/>
                <w:sz w:val="24"/>
                <w:szCs w:val="24"/>
              </w:rPr>
            </w:pPr>
            <w:r w:rsidDel="00000000" w:rsidR="00000000" w:rsidRPr="00000000">
              <w:rPr>
                <w:color w:val="000000"/>
                <w:sz w:val="24"/>
                <w:szCs w:val="24"/>
                <w:rtl w:val="0"/>
              </w:rPr>
              <w:t xml:space="preserve">VALDETE ANTUNES DE SOUZA DA SILVA</w:t>
            </w:r>
          </w:p>
        </w:tc>
        <w:tc>
          <w:tcPr>
            <w:tcBorders>
              <w:top w:color="000000" w:space="0" w:sz="0" w:val="nil"/>
            </w:tcBorders>
            <w:vAlign w:val="bottom"/>
          </w:tcPr>
          <w:bookmarkStart w:colFirst="0" w:colLast="0" w:name="wcuinc5bjx2y" w:id="5"/>
          <w:bookmarkEnd w:id="5"/>
          <w:p w:rsidR="00000000" w:rsidDel="00000000" w:rsidP="00000000" w:rsidRDefault="00000000" w:rsidRPr="00000000" w14:paraId="0000019F">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874.907.811-91</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0">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1">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bottom"/>
          </w:tcPr>
          <w:bookmarkStart w:colFirst="0" w:colLast="0" w:name="csps9fj6fn0n" w:id="6"/>
          <w:bookmarkEnd w:id="6"/>
          <w:p w:rsidR="00000000" w:rsidDel="00000000" w:rsidP="00000000" w:rsidRDefault="00000000" w:rsidRPr="00000000" w14:paraId="000001A2">
            <w:pPr>
              <w:tabs>
                <w:tab w:val="left" w:leader="none" w:pos="8505"/>
              </w:tabs>
              <w:ind w:right="-27"/>
              <w:rPr>
                <w:color w:val="000000"/>
                <w:sz w:val="24"/>
                <w:szCs w:val="24"/>
              </w:rPr>
            </w:pPr>
            <w:r w:rsidDel="00000000" w:rsidR="00000000" w:rsidRPr="00000000">
              <w:rPr>
                <w:color w:val="000000"/>
                <w:sz w:val="24"/>
                <w:szCs w:val="24"/>
                <w:rtl w:val="0"/>
              </w:rPr>
              <w:t xml:space="preserve">MIGUEL EDUARDO TORRES</w:t>
            </w:r>
          </w:p>
        </w:tc>
        <w:tc>
          <w:tcPr>
            <w:tcBorders>
              <w:top w:color="000000" w:space="0" w:sz="0" w:val="nil"/>
            </w:tcBorders>
            <w:vAlign w:val="bottom"/>
          </w:tcPr>
          <w:bookmarkStart w:colFirst="0" w:colLast="0" w:name="skogcgiyymk7" w:id="7"/>
          <w:bookmarkEnd w:id="7"/>
          <w:p w:rsidR="00000000" w:rsidDel="00000000" w:rsidP="00000000" w:rsidRDefault="00000000" w:rsidRPr="00000000" w14:paraId="000001A3">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032.070.928-02</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4">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5">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bottom"/>
          </w:tcPr>
          <w:bookmarkStart w:colFirst="0" w:colLast="0" w:name="ealqm4iyqivo" w:id="8"/>
          <w:bookmarkEnd w:id="8"/>
          <w:p w:rsidR="00000000" w:rsidDel="00000000" w:rsidP="00000000" w:rsidRDefault="00000000" w:rsidRPr="00000000" w14:paraId="000001A6">
            <w:pPr>
              <w:tabs>
                <w:tab w:val="left" w:leader="none" w:pos="8505"/>
              </w:tabs>
              <w:ind w:right="-27"/>
              <w:rPr>
                <w:color w:val="000000"/>
                <w:sz w:val="24"/>
                <w:szCs w:val="24"/>
              </w:rPr>
            </w:pPr>
            <w:r w:rsidDel="00000000" w:rsidR="00000000" w:rsidRPr="00000000">
              <w:rPr>
                <w:color w:val="000000"/>
                <w:sz w:val="24"/>
                <w:szCs w:val="24"/>
                <w:rtl w:val="0"/>
              </w:rPr>
              <w:t xml:space="preserve">CARLOS ALBINO DE REZENDE JÚNIOR</w:t>
            </w:r>
          </w:p>
        </w:tc>
        <w:tc>
          <w:tcPr>
            <w:tcBorders>
              <w:top w:color="000000" w:space="0" w:sz="0" w:val="nil"/>
            </w:tcBorders>
            <w:vAlign w:val="bottom"/>
          </w:tcPr>
          <w:bookmarkStart w:colFirst="0" w:colLast="0" w:name="iasrb7siu4na" w:id="9"/>
          <w:bookmarkEnd w:id="9"/>
          <w:p w:rsidR="00000000" w:rsidDel="00000000" w:rsidP="00000000" w:rsidRDefault="00000000" w:rsidRPr="00000000" w14:paraId="000001A7">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864.391.111-91</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8">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9">
            <w:pPr>
              <w:tabs>
                <w:tab w:val="left" w:leader="none" w:pos="8505"/>
              </w:tabs>
              <w:ind w:right="-27"/>
              <w:rPr>
                <w:b w:val="1"/>
                <w:bCs w:val="1"/>
                <w:color w:val="000000"/>
                <w:sz w:val="8"/>
                <w:szCs w:val="8"/>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A">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B">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bottom"/>
          </w:tcPr>
          <w:p w:rsidR="00000000" w:rsidDel="00000000" w:rsidP="00000000" w:rsidRDefault="00000000" w:rsidRPr="00000000" w14:paraId="000001AC">
            <w:pPr>
              <w:tabs>
                <w:tab w:val="left" w:leader="none" w:pos="8505"/>
              </w:tabs>
              <w:ind w:right="-27"/>
              <w:rPr>
                <w:color w:val="000000"/>
                <w:sz w:val="24"/>
                <w:szCs w:val="24"/>
              </w:rPr>
            </w:pPr>
            <w:r w:rsidDel="00000000" w:rsidR="00000000" w:rsidRPr="00000000">
              <w:rPr>
                <w:color w:val="000000"/>
                <w:sz w:val="24"/>
                <w:szCs w:val="24"/>
                <w:rtl w:val="0"/>
              </w:rPr>
              <w:t xml:space="preserve">     </w:t>
            </w:r>
          </w:p>
        </w:tc>
        <w:tc>
          <w:tcPr>
            <w:tcBorders>
              <w:top w:color="000000" w:space="0" w:sz="0" w:val="nil"/>
            </w:tcBorders>
            <w:vAlign w:val="bottom"/>
          </w:tcPr>
          <w:p w:rsidR="00000000" w:rsidDel="00000000" w:rsidP="00000000" w:rsidRDefault="00000000" w:rsidRPr="00000000" w14:paraId="000001AD">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20"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E">
            <w:pPr>
              <w:tabs>
                <w:tab w:val="left" w:leader="none" w:pos="8505"/>
              </w:tabs>
              <w:ind w:right="-27"/>
              <w:rPr>
                <w:b w:val="1"/>
                <w:bCs w:val="1"/>
                <w:color w:val="000000"/>
                <w:sz w:val="8"/>
                <w:szCs w:val="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AF">
            <w:pPr>
              <w:tabs>
                <w:tab w:val="left" w:leader="none" w:pos="8505"/>
              </w:tabs>
              <w:ind w:right="-27"/>
              <w:rPr>
                <w:b w:val="1"/>
                <w:bCs w:val="1"/>
                <w:color w:val="000000"/>
                <w:sz w:val="8"/>
                <w:szCs w:val="8"/>
              </w:rPr>
            </w:pPr>
            <w:r w:rsidDel="00000000" w:rsidR="00000000" w:rsidRPr="00000000">
              <w:rPr>
                <w:rtl w:val="0"/>
              </w:rPr>
            </w:r>
          </w:p>
        </w:tc>
      </w:tr>
      <w:tr>
        <w:trPr>
          <w:cantSplit w:val="0"/>
          <w:trHeight w:val="284" w:hRule="atLeast"/>
          <w:tblHeader w:val="0"/>
        </w:trPr>
        <w:tc>
          <w:tcPr>
            <w:tcBorders>
              <w:top w:color="000000" w:space="0" w:sz="0" w:val="nil"/>
            </w:tcBorders>
            <w:vAlign w:val="bottom"/>
          </w:tcPr>
          <w:p w:rsidR="00000000" w:rsidDel="00000000" w:rsidP="00000000" w:rsidRDefault="00000000" w:rsidRPr="00000000" w14:paraId="000001B0">
            <w:pPr>
              <w:tabs>
                <w:tab w:val="left" w:leader="none" w:pos="8505"/>
              </w:tabs>
              <w:ind w:right="-27"/>
              <w:rPr>
                <w:color w:val="000000"/>
                <w:sz w:val="24"/>
                <w:szCs w:val="24"/>
              </w:rPr>
            </w:pPr>
            <w:r w:rsidDel="00000000" w:rsidR="00000000" w:rsidRPr="00000000">
              <w:rPr>
                <w:color w:val="000000"/>
                <w:sz w:val="24"/>
                <w:szCs w:val="24"/>
                <w:rtl w:val="0"/>
              </w:rPr>
              <w:t xml:space="preserve">     </w:t>
            </w:r>
          </w:p>
        </w:tc>
        <w:tc>
          <w:tcPr>
            <w:tcBorders>
              <w:top w:color="000000" w:space="0" w:sz="0" w:val="nil"/>
            </w:tcBorders>
            <w:vAlign w:val="bottom"/>
          </w:tcPr>
          <w:p w:rsidR="00000000" w:rsidDel="00000000" w:rsidP="00000000" w:rsidRDefault="00000000" w:rsidRPr="00000000" w14:paraId="000001B1">
            <w:pPr>
              <w:tabs>
                <w:tab w:val="left" w:leader="none" w:pos="8505"/>
              </w:tabs>
              <w:ind w:right="-27"/>
              <w:rPr>
                <w:b w:val="1"/>
                <w:bCs w:val="1"/>
                <w:color w:val="000000"/>
                <w:sz w:val="24"/>
                <w:szCs w:val="24"/>
              </w:rPr>
            </w:pPr>
            <w:r w:rsidDel="00000000" w:rsidR="00000000" w:rsidRPr="00000000">
              <w:rPr>
                <w:b w:val="1"/>
                <w:bCs w:val="1"/>
                <w:color w:val="000000"/>
                <w:sz w:val="24"/>
                <w:szCs w:val="24"/>
                <w:rtl w:val="0"/>
              </w:rPr>
              <w:t xml:space="preserve">     </w:t>
            </w:r>
          </w:p>
        </w:tc>
      </w:tr>
    </w:tbl>
    <w:p w:rsidR="00000000" w:rsidDel="00000000" w:rsidP="00000000" w:rsidRDefault="00000000" w:rsidRPr="00000000" w14:paraId="000001B2">
      <w:pPr>
        <w:tabs>
          <w:tab w:val="left" w:leader="none" w:pos="8505"/>
        </w:tabs>
        <w:jc w:val="both"/>
        <w:rPr>
          <w:b w:val="1"/>
          <w:bCs w:val="1"/>
          <w:color w:val="000000"/>
          <w:sz w:val="24"/>
          <w:szCs w:val="24"/>
        </w:rPr>
      </w:pPr>
      <w:r w:rsidDel="00000000" w:rsidR="00000000" w:rsidRPr="00000000">
        <w:br w:type="page"/>
      </w:r>
      <w:r w:rsidDel="00000000" w:rsidR="00000000" w:rsidRPr="00000000">
        <w:rPr>
          <w:b w:val="1"/>
          <w:bCs w:val="1"/>
          <w:color w:val="000000"/>
          <w:sz w:val="24"/>
          <w:szCs w:val="24"/>
          <w:rtl w:val="0"/>
        </w:rPr>
        <w:t xml:space="preserve">ANEXO II</w:t>
      </w:r>
    </w:p>
    <w:p w:rsidR="00000000" w:rsidDel="00000000" w:rsidP="00000000" w:rsidRDefault="00000000" w:rsidRPr="00000000" w14:paraId="000001B3">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1B4">
      <w:pPr>
        <w:keepNext w:val="1"/>
        <w:tabs>
          <w:tab w:val="left" w:leader="none" w:pos="8505"/>
        </w:tabs>
        <w:jc w:val="both"/>
        <w:rPr>
          <w:b w:val="1"/>
          <w:bCs w:val="1"/>
          <w:color w:val="000000"/>
          <w:sz w:val="24"/>
          <w:szCs w:val="24"/>
        </w:rPr>
      </w:pPr>
      <w:r w:rsidDel="00000000" w:rsidR="00000000" w:rsidRPr="00000000">
        <w:rPr>
          <w:b w:val="1"/>
          <w:bCs w:val="1"/>
          <w:color w:val="000000"/>
          <w:sz w:val="24"/>
          <w:szCs w:val="24"/>
          <w:rtl w:val="0"/>
        </w:rPr>
        <w:t xml:space="preserve">TERMO DE ADESÃO</w:t>
      </w:r>
    </w:p>
    <w:p w:rsidR="00000000" w:rsidDel="00000000" w:rsidP="00000000" w:rsidRDefault="00000000" w:rsidRPr="00000000" w14:paraId="000001B5">
      <w:pPr>
        <w:keepNext w:val="1"/>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O/A </w:t>
      </w:r>
      <w:bookmarkStart w:colFirst="0" w:colLast="0" w:name="43gaynjrtstu" w:id="10"/>
      <w:bookmarkEnd w:id="1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do Sindicato ou Federação), inscrito no CNPJ sob o nº </w:t>
      </w:r>
      <w:bookmarkStart w:colFirst="0" w:colLast="0" w:name="w317wsgchry" w:id="11"/>
      <w:bookmarkEnd w:id="1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com sede/domicílio sito na cidade de      /(UF), neste ato representado(a) pelo(a)(s) Sr.(a)(s) (nome), (nacionalidade), (RG/Orgão emissor), (CPF), titular da conta corrente nº      , agência nº       e identificado(a) na CAIXA com o código sindical      , por meio do presente termo manifesta sua adesão ao Contrato de Prestação de Serviços da Contribuição Sindical Urbana - Arrecadação Direta/Indireta - Conjunto celebrado entre a CAIXA e a (nome da Confederação ou Federação), firmado em   /  /    , e ao Termo de Adesão da (nome da Federação), firmado em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 for o caso, para a prestação de serviço da arrecadação da contribuição sindical conforme cláusulas já negociadas entre as partes.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tabs>
          <w:tab w:val="left" w:leader="none" w:pos="8505"/>
        </w:tabs>
        <w:jc w:val="both"/>
        <w:rPr>
          <w:b w:val="1"/>
          <w:bCs w:val="1"/>
          <w:smallCaps w:val="1"/>
          <w:color w:val="000000"/>
          <w:sz w:val="24"/>
          <w:szCs w:val="24"/>
        </w:rPr>
      </w:pPr>
      <w:r w:rsidDel="00000000" w:rsidR="00000000" w:rsidRPr="00000000">
        <w:rPr>
          <w:b w:val="1"/>
          <w:bCs w:val="1"/>
          <w:smallCaps w:val="1"/>
          <w:color w:val="000000"/>
          <w:sz w:val="24"/>
          <w:szCs w:val="24"/>
          <w:rtl w:val="0"/>
        </w:rPr>
        <w:t xml:space="preserve">CONDIÇÕES</w:t>
      </w:r>
    </w:p>
    <w:p w:rsidR="00000000" w:rsidDel="00000000" w:rsidP="00000000" w:rsidRDefault="00000000" w:rsidRPr="00000000" w14:paraId="000001B9">
      <w:pPr>
        <w:tabs>
          <w:tab w:val="left" w:leader="none" w:pos="8505"/>
        </w:tabs>
        <w:jc w:val="both"/>
        <w:rPr>
          <w:color w:val="000000"/>
          <w:sz w:val="24"/>
          <w:szCs w:val="24"/>
        </w:rPr>
      </w:pPr>
      <w:r w:rsidDel="00000000" w:rsidR="00000000" w:rsidRPr="00000000">
        <w:rPr>
          <w:rtl w:val="0"/>
        </w:rPr>
      </w:r>
    </w:p>
    <w:p w:rsidR="00000000" w:rsidDel="00000000" w:rsidP="00000000" w:rsidRDefault="00000000" w:rsidRPr="00000000" w14:paraId="000001BA">
      <w:pPr>
        <w:tabs>
          <w:tab w:val="left" w:leader="none" w:pos="8505"/>
        </w:tabs>
        <w:ind w:left="-1080" w:right="-27" w:firstLine="1080"/>
        <w:jc w:val="both"/>
        <w:rPr>
          <w:color w:val="000000"/>
          <w:sz w:val="24"/>
          <w:szCs w:val="24"/>
        </w:rPr>
      </w:pPr>
      <w:r w:rsidDel="00000000" w:rsidR="00000000" w:rsidRPr="00000000">
        <w:rPr>
          <w:b w:val="1"/>
          <w:bCs w:val="1"/>
          <w:color w:val="000000"/>
          <w:sz w:val="24"/>
          <w:szCs w:val="24"/>
          <w:rtl w:val="0"/>
        </w:rPr>
        <w:t xml:space="preserve">Prestação de contas/Arquivo retorno</w:t>
      </w:r>
      <w:r w:rsidDel="00000000" w:rsidR="00000000" w:rsidRPr="00000000">
        <w:rPr>
          <w:rtl w:val="0"/>
        </w:rPr>
      </w:r>
    </w:p>
    <w:p w:rsidR="00000000" w:rsidDel="00000000" w:rsidP="00000000" w:rsidRDefault="00000000" w:rsidRPr="00000000" w14:paraId="000001BB">
      <w:pPr>
        <w:tabs>
          <w:tab w:val="left" w:leader="none" w:pos="8505"/>
        </w:tabs>
        <w:rPr>
          <w:color w:val="000000"/>
          <w:sz w:val="8"/>
          <w:szCs w:val="8"/>
        </w:rPr>
      </w:pPr>
      <w:r w:rsidDel="00000000" w:rsidR="00000000" w:rsidRPr="00000000">
        <w:rPr>
          <w:rtl w:val="0"/>
        </w:rPr>
      </w:r>
    </w:p>
    <w:tbl>
      <w:tblPr>
        <w:tblStyle w:val="Table13"/>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BE">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BF">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C1">
            <w:pPr>
              <w:tabs>
                <w:tab w:val="left" w:leader="none" w:pos="8505"/>
              </w:tabs>
              <w:rPr>
                <w:color w:val="000000"/>
                <w:sz w:val="24"/>
                <w:szCs w:val="24"/>
              </w:rPr>
            </w:pPr>
            <w:r w:rsidDel="00000000" w:rsidR="00000000" w:rsidRPr="00000000">
              <w:rPr>
                <w:color w:val="000000"/>
                <w:sz w:val="24"/>
                <w:szCs w:val="24"/>
                <w:rtl w:val="0"/>
              </w:rPr>
              <w:t xml:space="preserve">Transmissão Eletrônica de Dados (VAN)                       VAN: (nome da VAN)</w:t>
            </w:r>
          </w:p>
        </w:tc>
      </w:tr>
    </w:tbl>
    <w:p w:rsidR="00000000" w:rsidDel="00000000" w:rsidP="00000000" w:rsidRDefault="00000000" w:rsidRPr="00000000" w14:paraId="000001C2">
      <w:pPr>
        <w:tabs>
          <w:tab w:val="left" w:leader="none" w:pos="8505"/>
        </w:tabs>
        <w:rPr>
          <w:color w:val="000000"/>
          <w:sz w:val="24"/>
          <w:szCs w:val="24"/>
        </w:rPr>
      </w:pPr>
      <w:r w:rsidDel="00000000" w:rsidR="00000000" w:rsidRPr="00000000">
        <w:rPr>
          <w:rtl w:val="0"/>
        </w:rPr>
      </w:r>
    </w:p>
    <w:p w:rsidR="00000000" w:rsidDel="00000000" w:rsidP="00000000" w:rsidRDefault="00000000" w:rsidRPr="00000000" w14:paraId="000001C3">
      <w:pPr>
        <w:tabs>
          <w:tab w:val="left" w:leader="none" w:pos="8505"/>
        </w:tabs>
        <w:ind w:right="-27"/>
        <w:jc w:val="both"/>
        <w:rPr>
          <w:color w:val="000000"/>
          <w:sz w:val="24"/>
          <w:szCs w:val="24"/>
        </w:rPr>
      </w:pPr>
      <w:r w:rsidDel="00000000" w:rsidR="00000000" w:rsidRPr="00000000">
        <w:rPr>
          <w:color w:val="000000"/>
          <w:sz w:val="24"/>
          <w:szCs w:val="24"/>
          <w:rtl w:val="0"/>
        </w:rPr>
        <w:t xml:space="preserve">Regras a serem observadas: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C5">
      <w:pPr>
        <w:tabs>
          <w:tab w:val="left" w:leader="none" w:pos="8505"/>
        </w:tabs>
        <w:ind w:left="360" w:right="-27" w:hanging="360"/>
        <w:jc w:val="both"/>
        <w:rPr>
          <w:color w:val="000000"/>
          <w:sz w:val="24"/>
          <w:szCs w:val="24"/>
        </w:rPr>
      </w:pPr>
      <w:r w:rsidDel="00000000" w:rsidR="00000000" w:rsidRPr="00000000">
        <w:rPr>
          <w:color w:val="000000"/>
          <w:sz w:val="24"/>
          <w:szCs w:val="24"/>
          <w:rtl w:val="0"/>
        </w:rPr>
        <w:t xml:space="preserve">1.</w:t>
        <w:tab/>
        <w:t xml:space="preserve">Se no contrato conjunto a Entidade contratante (Confederação ou Federação) tiver optado pela prestação de contas/arquivo retorno por meio do Portal da Entidade, é obrigatório que a(s) Entidade(s) (Federação ou Sindicato) utilize(m) o Portal da Entidade.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C7">
      <w:pPr>
        <w:tabs>
          <w:tab w:val="left" w:leader="none" w:pos="8505"/>
        </w:tabs>
        <w:ind w:left="360" w:right="-27" w:hanging="360"/>
        <w:jc w:val="both"/>
        <w:rPr>
          <w:color w:val="000000"/>
          <w:sz w:val="24"/>
          <w:szCs w:val="24"/>
        </w:rPr>
      </w:pPr>
      <w:r w:rsidDel="00000000" w:rsidR="00000000" w:rsidRPr="00000000">
        <w:rPr>
          <w:color w:val="000000"/>
          <w:sz w:val="24"/>
          <w:szCs w:val="24"/>
          <w:rtl w:val="0"/>
        </w:rPr>
        <w:t xml:space="preserve">2.</w:t>
        <w:tab/>
        <w:t xml:space="preserve">Se a Entidade contratante (Confederação ou Federação) tiver optado pela prestação de contas/arquivo retorno por meio de VAN (serviço para troca eletrônica de dados), a(s) Entidade(s) (Federação ou Sindicato) pode(m) utilizar a prestação de contas/arquivo retorno por meio do Portal da Entidade ou VAN.</w:t>
      </w:r>
    </w:p>
    <w:p w:rsidR="00000000" w:rsidDel="00000000" w:rsidP="00000000" w:rsidRDefault="00000000" w:rsidRPr="00000000" w14:paraId="000001C8">
      <w:pPr>
        <w:tabs>
          <w:tab w:val="left" w:leader="none" w:pos="8505"/>
        </w:tabs>
        <w:ind w:left="-1080" w:right="-27" w:firstLine="1080"/>
        <w:jc w:val="both"/>
        <w:rPr>
          <w:b w:val="1"/>
          <w:bCs w:val="1"/>
          <w:color w:val="000000"/>
          <w:sz w:val="24"/>
          <w:szCs w:val="24"/>
        </w:rPr>
      </w:pPr>
      <w:r w:rsidDel="00000000" w:rsidR="00000000" w:rsidRPr="00000000">
        <w:rPr>
          <w:rtl w:val="0"/>
        </w:rPr>
      </w:r>
    </w:p>
    <w:p w:rsidR="00000000" w:rsidDel="00000000" w:rsidP="00000000" w:rsidRDefault="00000000" w:rsidRPr="00000000" w14:paraId="000001C9">
      <w:pPr>
        <w:tabs>
          <w:tab w:val="left" w:leader="none" w:pos="8505"/>
        </w:tabs>
        <w:ind w:left="-1080" w:right="-27" w:firstLine="1080"/>
        <w:jc w:val="both"/>
        <w:rPr>
          <w:color w:val="000000"/>
          <w:sz w:val="24"/>
          <w:szCs w:val="24"/>
        </w:rPr>
      </w:pPr>
      <w:r w:rsidDel="00000000" w:rsidR="00000000" w:rsidRPr="00000000">
        <w:rPr>
          <w:b w:val="1"/>
          <w:bCs w:val="1"/>
          <w:color w:val="000000"/>
          <w:sz w:val="24"/>
          <w:szCs w:val="24"/>
          <w:rtl w:val="0"/>
        </w:rPr>
        <w:t xml:space="preserve">Forma de emissão das guias</w:t>
      </w:r>
      <w:r w:rsidDel="00000000" w:rsidR="00000000" w:rsidRPr="00000000">
        <w:rPr>
          <w:rtl w:val="0"/>
        </w:rPr>
      </w:r>
    </w:p>
    <w:p w:rsidR="00000000" w:rsidDel="00000000" w:rsidP="00000000" w:rsidRDefault="00000000" w:rsidRPr="00000000" w14:paraId="000001CA">
      <w:pPr>
        <w:tabs>
          <w:tab w:val="left" w:leader="none" w:pos="8505"/>
        </w:tabs>
        <w:rPr>
          <w:color w:val="000000"/>
          <w:sz w:val="8"/>
          <w:szCs w:val="8"/>
        </w:rPr>
      </w:pPr>
      <w:r w:rsidDel="00000000" w:rsidR="00000000" w:rsidRPr="00000000">
        <w:rPr>
          <w:rtl w:val="0"/>
        </w:rPr>
      </w:r>
    </w:p>
    <w:tbl>
      <w:tblPr>
        <w:tblStyle w:val="Table14"/>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(Internet)/Emissão e postagem pela CAIXA</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CD">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CE">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D0">
            <w:pPr>
              <w:tabs>
                <w:tab w:val="left" w:leader="none" w:pos="8505"/>
              </w:tabs>
              <w:rPr>
                <w:color w:val="000000"/>
                <w:sz w:val="24"/>
                <w:szCs w:val="24"/>
              </w:rPr>
            </w:pPr>
            <w:r w:rsidDel="00000000" w:rsidR="00000000" w:rsidRPr="00000000">
              <w:rPr>
                <w:color w:val="000000"/>
                <w:sz w:val="24"/>
                <w:szCs w:val="24"/>
                <w:rtl w:val="0"/>
              </w:rPr>
              <w:t xml:space="preserve">Emissão pela Entidade</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D1">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D2">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D4">
            <w:pPr>
              <w:tabs>
                <w:tab w:val="left" w:leader="none" w:pos="8505"/>
              </w:tabs>
              <w:rPr>
                <w:color w:val="000000"/>
                <w:sz w:val="24"/>
                <w:szCs w:val="24"/>
              </w:rPr>
            </w:pPr>
            <w:r w:rsidDel="00000000" w:rsidR="00000000" w:rsidRPr="00000000">
              <w:rPr>
                <w:color w:val="000000"/>
                <w:sz w:val="24"/>
                <w:szCs w:val="24"/>
                <w:rtl w:val="0"/>
              </w:rPr>
              <w:t xml:space="preserve">Aplicativo CAPCAIXA</w:t>
            </w:r>
          </w:p>
        </w:tc>
      </w:tr>
    </w:tbl>
    <w:p w:rsidR="00000000" w:rsidDel="00000000" w:rsidP="00000000" w:rsidRDefault="00000000" w:rsidRPr="00000000" w14:paraId="000001D5">
      <w:pPr>
        <w:tabs>
          <w:tab w:val="left" w:leader="none" w:pos="8505"/>
        </w:tabs>
        <w:rPr>
          <w:b w:val="1"/>
          <w:bCs w:val="1"/>
          <w:color w:val="000000"/>
          <w:sz w:val="24"/>
          <w:szCs w:val="24"/>
        </w:rPr>
      </w:pPr>
      <w:r w:rsidDel="00000000" w:rsidR="00000000" w:rsidRPr="00000000">
        <w:rPr>
          <w:rtl w:val="0"/>
        </w:rPr>
      </w:r>
    </w:p>
    <w:p w:rsidR="00000000" w:rsidDel="00000000" w:rsidP="00000000" w:rsidRDefault="00000000" w:rsidRPr="00000000" w14:paraId="000001D6">
      <w:pPr>
        <w:tabs>
          <w:tab w:val="left" w:leader="none" w:pos="8505"/>
        </w:tabs>
        <w:ind w:left="-1080" w:right="-27" w:firstLine="1080"/>
        <w:jc w:val="both"/>
        <w:rPr>
          <w:color w:val="000000"/>
          <w:sz w:val="24"/>
          <w:szCs w:val="24"/>
        </w:rPr>
      </w:pPr>
      <w:r w:rsidDel="00000000" w:rsidR="00000000" w:rsidRPr="00000000">
        <w:rPr>
          <w:b w:val="1"/>
          <w:bCs w:val="1"/>
          <w:color w:val="000000"/>
          <w:sz w:val="24"/>
          <w:szCs w:val="24"/>
          <w:rtl w:val="0"/>
        </w:rPr>
        <w:t xml:space="preserve">Ferramenta de controle das informações</w:t>
      </w:r>
      <w:r w:rsidDel="00000000" w:rsidR="00000000" w:rsidRPr="00000000">
        <w:rPr>
          <w:rtl w:val="0"/>
        </w:rPr>
      </w:r>
    </w:p>
    <w:p w:rsidR="00000000" w:rsidDel="00000000" w:rsidP="00000000" w:rsidRDefault="00000000" w:rsidRPr="00000000" w14:paraId="000001D7">
      <w:pPr>
        <w:tabs>
          <w:tab w:val="left" w:leader="none" w:pos="8505"/>
        </w:tabs>
        <w:rPr>
          <w:color w:val="000000"/>
          <w:sz w:val="8"/>
          <w:szCs w:val="8"/>
        </w:rPr>
      </w:pPr>
      <w:r w:rsidDel="00000000" w:rsidR="00000000" w:rsidRPr="00000000">
        <w:rPr>
          <w:rtl w:val="0"/>
        </w:rPr>
      </w:r>
    </w:p>
    <w:tbl>
      <w:tblPr>
        <w:tblStyle w:val="Table15"/>
        <w:tblW w:w="9737.0" w:type="dxa"/>
        <w:jc w:val="left"/>
        <w:tblInd w:w="-17.0" w:type="dxa"/>
        <w:tblLayout w:type="fixed"/>
        <w:tblLook w:val="0000"/>
      </w:tblPr>
      <w:tblGrid>
        <w:gridCol w:w="259"/>
        <w:gridCol w:w="9478"/>
        <w:tblGridChange w:id="0">
          <w:tblGrid>
            <w:gridCol w:w="259"/>
            <w:gridCol w:w="9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57"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Portal da Entidade (Internet)</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DA">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DB">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DD">
            <w:pPr>
              <w:tabs>
                <w:tab w:val="left" w:leader="none" w:pos="8505"/>
              </w:tabs>
              <w:rPr>
                <w:color w:val="000000"/>
                <w:sz w:val="24"/>
                <w:szCs w:val="24"/>
              </w:rPr>
            </w:pPr>
            <w:r w:rsidDel="00000000" w:rsidR="00000000" w:rsidRPr="00000000">
              <w:rPr>
                <w:color w:val="000000"/>
                <w:sz w:val="24"/>
                <w:szCs w:val="24"/>
                <w:rtl w:val="0"/>
              </w:rPr>
              <w:t xml:space="preserve">Aplicativo CAPCAIXA</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DE">
            <w:pPr>
              <w:tabs>
                <w:tab w:val="left" w:leader="none" w:pos="8505"/>
              </w:tabs>
              <w:ind w:left="-57" w:right="-57" w:firstLine="0"/>
              <w:rPr>
                <w:color w:val="000000"/>
                <w:sz w:val="8"/>
                <w:szCs w:val="8"/>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DF">
            <w:pPr>
              <w:tabs>
                <w:tab w:val="left" w:leader="none" w:pos="8505"/>
              </w:tabs>
              <w:rPr>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tabs>
                <w:tab w:val="left" w:leader="none" w:pos="8505"/>
              </w:tabs>
              <w:ind w:left="-57" w:right="-57" w:firstLine="0"/>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vAlign w:val="center"/>
          </w:tcPr>
          <w:p w:rsidR="00000000" w:rsidDel="00000000" w:rsidP="00000000" w:rsidRDefault="00000000" w:rsidRPr="00000000" w14:paraId="000001E1">
            <w:pPr>
              <w:tabs>
                <w:tab w:val="left" w:leader="none" w:pos="8505"/>
              </w:tabs>
              <w:rPr>
                <w:color w:val="000000"/>
                <w:sz w:val="24"/>
                <w:szCs w:val="24"/>
              </w:rPr>
            </w:pPr>
            <w:r w:rsidDel="00000000" w:rsidR="00000000" w:rsidRPr="00000000">
              <w:rPr>
                <w:color w:val="000000"/>
                <w:sz w:val="24"/>
                <w:szCs w:val="24"/>
                <w:rtl w:val="0"/>
              </w:rPr>
              <w:t xml:space="preserve">Sistema Próprio</w:t>
            </w:r>
          </w:p>
        </w:tc>
      </w:tr>
    </w:tbl>
    <w:p w:rsidR="00000000" w:rsidDel="00000000" w:rsidP="00000000" w:rsidRDefault="00000000" w:rsidRPr="00000000" w14:paraId="000001E2">
      <w:pPr>
        <w:tabs>
          <w:tab w:val="left" w:leader="none" w:pos="8505"/>
        </w:tabs>
        <w:ind w:left="-1080" w:right="-27" w:firstLine="1080"/>
        <w:jc w:val="both"/>
        <w:rPr/>
        <w:sectPr>
          <w:footerReference r:id="rId14" w:type="default"/>
          <w:type w:val="nextPage"/>
          <w:pgSz w:h="16840" w:w="11907" w:orient="portrait"/>
          <w:pgMar w:bottom="1134" w:top="1134" w:left="1134" w:right="1134" w:header="567" w:footer="69"/>
        </w:sectPr>
      </w:pPr>
      <w:r w:rsidDel="00000000" w:rsidR="00000000" w:rsidRPr="00000000">
        <w:rPr>
          <w:rtl w:val="0"/>
        </w:rPr>
      </w:r>
    </w:p>
    <w:p w:rsidR="00000000" w:rsidDel="00000000" w:rsidP="00000000" w:rsidRDefault="00000000" w:rsidRPr="00000000" w14:paraId="000001E3">
      <w:pPr>
        <w:tabs>
          <w:tab w:val="left" w:leader="none" w:pos="8505"/>
        </w:tabs>
        <w:ind w:left="-1080" w:right="-27" w:firstLine="1080"/>
        <w:jc w:val="both"/>
        <w:rPr>
          <w:b w:val="1"/>
          <w:bCs w:val="1"/>
          <w:sz w:val="24"/>
          <w:szCs w:val="24"/>
        </w:rPr>
      </w:pPr>
      <w:r w:rsidDel="00000000" w:rsidR="00000000" w:rsidRPr="00000000">
        <w:br w:type="page"/>
      </w:r>
      <w:r w:rsidDel="00000000" w:rsidR="00000000" w:rsidRPr="00000000">
        <w:rPr>
          <w:b w:val="1"/>
          <w:bCs w:val="1"/>
          <w:sz w:val="24"/>
          <w:szCs w:val="24"/>
          <w:rtl w:val="0"/>
        </w:rPr>
        <w:t xml:space="preserve">Selecione a Entidade que receberá o arquivo retorno:</w:t>
      </w:r>
    </w:p>
    <w:p w:rsidR="00000000" w:rsidDel="00000000" w:rsidP="00000000" w:rsidRDefault="00000000" w:rsidRPr="00000000" w14:paraId="000001E4">
      <w:pPr>
        <w:tabs>
          <w:tab w:val="left" w:leader="none" w:pos="8505"/>
        </w:tabs>
        <w:ind w:right="-27"/>
        <w:jc w:val="both"/>
        <w:rPr>
          <w:b w:val="1"/>
          <w:bCs w:val="1"/>
          <w:color w:val="000000"/>
          <w:sz w:val="8"/>
          <w:szCs w:val="8"/>
        </w:rPr>
      </w:pPr>
      <w:r w:rsidDel="00000000" w:rsidR="00000000" w:rsidRPr="00000000">
        <w:rPr>
          <w:rtl w:val="0"/>
        </w:rPr>
      </w:r>
    </w:p>
    <w:tbl>
      <w:tblPr>
        <w:tblStyle w:val="Table16"/>
        <w:tblW w:w="6095.999999999999"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
        <w:gridCol w:w="1804"/>
        <w:gridCol w:w="1701"/>
        <w:gridCol w:w="2268"/>
        <w:tblGridChange w:id="0">
          <w:tblGrid>
            <w:gridCol w:w="323"/>
            <w:gridCol w:w="1804"/>
            <w:gridCol w:w="1701"/>
            <w:gridCol w:w="2268"/>
          </w:tblGrid>
        </w:tblGridChange>
      </w:tblGrid>
      <w:tr>
        <w:trPr>
          <w:cantSplit w:val="0"/>
          <w:tblHeader w:val="0"/>
        </w:trPr>
        <w:tc>
          <w:tcPr>
            <w:tcBorders>
              <w:right w:color="000000" w:space="0" w:sz="4" w:val="single"/>
            </w:tcBorders>
          </w:tcPr>
          <w:p w:rsidR="00000000" w:rsidDel="00000000" w:rsidP="00000000" w:rsidRDefault="00000000" w:rsidRPr="00000000" w14:paraId="000001E5">
            <w:pPr>
              <w:tabs>
                <w:tab w:val="left" w:leader="none" w:pos="8505"/>
              </w:tabs>
              <w:ind w:right="-27"/>
              <w:jc w:val="both"/>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6">
            <w:pPr>
              <w:tabs>
                <w:tab w:val="left" w:leader="none" w:pos="8505"/>
              </w:tabs>
              <w:ind w:right="-27"/>
              <w:jc w:val="both"/>
              <w:rPr>
                <w:sz w:val="24"/>
                <w:szCs w:val="24"/>
              </w:rPr>
            </w:pPr>
            <w:r w:rsidDel="00000000" w:rsidR="00000000" w:rsidRPr="00000000">
              <w:rPr>
                <w:sz w:val="24"/>
                <w:szCs w:val="24"/>
                <w:rtl w:val="0"/>
              </w:rPr>
              <w:t xml:space="preserve">1 - Sindicato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7">
            <w:pPr>
              <w:tabs>
                <w:tab w:val="left" w:leader="none" w:pos="8505"/>
              </w:tabs>
              <w:ind w:right="-27"/>
              <w:jc w:val="both"/>
              <w:rPr>
                <w:sz w:val="24"/>
                <w:szCs w:val="24"/>
              </w:rPr>
            </w:pPr>
            <w:r w:rsidDel="00000000" w:rsidR="00000000" w:rsidRPr="00000000">
              <w:rPr>
                <w:sz w:val="24"/>
                <w:szCs w:val="24"/>
                <w:rtl w:val="0"/>
              </w:rPr>
              <w:t xml:space="preserve">2 - Federação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8">
            <w:pPr>
              <w:tabs>
                <w:tab w:val="left" w:leader="none" w:pos="8505"/>
              </w:tabs>
              <w:ind w:right="-27"/>
              <w:jc w:val="both"/>
              <w:rPr>
                <w:sz w:val="24"/>
                <w:szCs w:val="24"/>
              </w:rPr>
            </w:pPr>
            <w:r w:rsidDel="00000000" w:rsidR="00000000" w:rsidRPr="00000000">
              <w:rPr>
                <w:sz w:val="24"/>
                <w:szCs w:val="24"/>
                <w:rtl w:val="0"/>
              </w:rPr>
              <w:t xml:space="preserve">3 - Confederação</w:t>
            </w:r>
          </w:p>
        </w:tc>
      </w:tr>
    </w:tbl>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EA">
      <w:pPr>
        <w:tabs>
          <w:tab w:val="left" w:leader="none" w:pos="8505"/>
        </w:tabs>
        <w:ind w:right="-27"/>
        <w:jc w:val="both"/>
        <w:rPr>
          <w:b w:val="1"/>
          <w:bCs w:val="1"/>
          <w:color w:val="000000"/>
          <w:sz w:val="24"/>
          <w:szCs w:val="24"/>
        </w:rPr>
      </w:pPr>
      <w:r w:rsidDel="00000000" w:rsidR="00000000" w:rsidRPr="00000000">
        <w:rPr>
          <w:rtl w:val="0"/>
        </w:rPr>
      </w:r>
    </w:p>
    <w:p w:rsidR="00000000" w:rsidDel="00000000" w:rsidP="00000000" w:rsidRDefault="00000000" w:rsidRPr="00000000" w14:paraId="000001EB">
      <w:pPr>
        <w:tabs>
          <w:tab w:val="left" w:leader="none" w:pos="8505"/>
        </w:tabs>
        <w:ind w:right="-27"/>
        <w:jc w:val="both"/>
        <w:rPr>
          <w:b w:val="1"/>
          <w:bCs w:val="1"/>
          <w:color w:val="000000"/>
          <w:sz w:val="24"/>
          <w:szCs w:val="24"/>
        </w:rPr>
      </w:pPr>
      <w:r w:rsidDel="00000000" w:rsidR="00000000" w:rsidRPr="00000000">
        <w:rPr>
          <w:b w:val="1"/>
          <w:bCs w:val="1"/>
          <w:color w:val="000000"/>
          <w:sz w:val="24"/>
          <w:szCs w:val="24"/>
          <w:rtl w:val="0"/>
        </w:rPr>
        <w:t xml:space="preserve">USUÁRIOS AUTORIZADOS PARA ACESSO AO PORTAL DA ENTIDADE </w:t>
      </w:r>
    </w:p>
    <w:p w:rsidR="00000000" w:rsidDel="00000000" w:rsidP="00000000" w:rsidRDefault="00000000" w:rsidRPr="00000000" w14:paraId="000001EC">
      <w:pPr>
        <w:tabs>
          <w:tab w:val="left" w:leader="none" w:pos="8505"/>
        </w:tabs>
        <w:rPr>
          <w:sz w:val="8"/>
          <w:szCs w:val="8"/>
        </w:rPr>
      </w:pPr>
      <w:r w:rsidDel="00000000" w:rsidR="00000000" w:rsidRPr="00000000">
        <w:rPr>
          <w:rtl w:val="0"/>
        </w:rPr>
      </w:r>
    </w:p>
    <w:tbl>
      <w:tblPr>
        <w:tblStyle w:val="Table17"/>
        <w:tblW w:w="9709.0" w:type="dxa"/>
        <w:jc w:val="left"/>
        <w:tblBorders>
          <w:left w:color="000000" w:space="0" w:sz="4" w:val="single"/>
          <w:bottom w:color="000000" w:space="0" w:sz="4" w:val="single"/>
          <w:right w:color="000000" w:space="0" w:sz="4" w:val="single"/>
        </w:tblBorders>
        <w:tblLayout w:type="fixed"/>
        <w:tblLook w:val="0000"/>
      </w:tblPr>
      <w:tblGrid>
        <w:gridCol w:w="6120"/>
        <w:gridCol w:w="3589"/>
        <w:tblGridChange w:id="0">
          <w:tblGrid>
            <w:gridCol w:w="6120"/>
            <w:gridCol w:w="3589"/>
          </w:tblGrid>
        </w:tblGridChange>
      </w:tblGrid>
      <w:tr>
        <w:trPr>
          <w:cantSplit w:val="0"/>
          <w:tblHeader w:val="0"/>
        </w:trPr>
        <w:tc>
          <w:tcPr>
            <w:tcBorders>
              <w:right w:color="000000" w:space="0" w:sz="4" w:val="single"/>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do usuário</w:t>
            </w:r>
          </w:p>
        </w:tc>
        <w:tc>
          <w:tcPr>
            <w:tcBorders>
              <w:left w:color="000000" w:space="0" w:sz="4" w:val="single"/>
            </w:tcBorders>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CPF</w:t>
            </w:r>
          </w:p>
        </w:tc>
      </w:tr>
      <w:tr>
        <w:trPr>
          <w:cantSplit w:val="0"/>
          <w:tblHeader w:val="0"/>
        </w:trPr>
        <w:tc>
          <w:tcPr>
            <w:tcBorders>
              <w:right w:color="000000" w:space="0" w:sz="4" w:val="single"/>
            </w:tcBorders>
          </w:tcPr>
          <w:p w:rsidR="00000000" w:rsidDel="00000000" w:rsidP="00000000" w:rsidRDefault="00000000" w:rsidRPr="00000000" w14:paraId="000001EF">
            <w:pPr>
              <w:tabs>
                <w:tab w:val="left" w:leader="none" w:pos="8505"/>
              </w:tabs>
              <w:jc w:val="both"/>
              <w:rPr>
                <w:sz w:val="8"/>
                <w:szCs w:val="8"/>
              </w:rPr>
            </w:pPr>
            <w:r w:rsidDel="00000000" w:rsidR="00000000" w:rsidRPr="00000000">
              <w:rPr>
                <w:rtl w:val="0"/>
              </w:rPr>
            </w:r>
          </w:p>
        </w:tc>
        <w:tc>
          <w:tcPr>
            <w:tcBorders>
              <w:left w:color="000000" w:space="0" w:sz="4" w:val="single"/>
            </w:tcBorders>
          </w:tcPr>
          <w:p w:rsidR="00000000" w:rsidDel="00000000" w:rsidP="00000000" w:rsidRDefault="00000000" w:rsidRPr="00000000" w14:paraId="000001F0">
            <w:pPr>
              <w:tabs>
                <w:tab w:val="left" w:leader="none" w:pos="8505"/>
              </w:tabs>
              <w:jc w:val="both"/>
              <w:rPr>
                <w:sz w:val="8"/>
                <w:szCs w:val="8"/>
              </w:rPr>
            </w:pPr>
            <w:r w:rsidDel="00000000" w:rsidR="00000000" w:rsidRPr="00000000">
              <w:rPr>
                <w:rtl w:val="0"/>
              </w:rPr>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1F1">
            <w:pPr>
              <w:tabs>
                <w:tab w:val="left" w:leader="none" w:pos="8505"/>
              </w:tabs>
              <w:jc w:val="both"/>
              <w:rPr>
                <w:sz w:val="24"/>
                <w:szCs w:val="24"/>
              </w:rPr>
            </w:pPr>
            <w:r w:rsidDel="00000000" w:rsidR="00000000" w:rsidRPr="00000000">
              <w:rPr>
                <w:sz w:val="24"/>
                <w:szCs w:val="24"/>
                <w:rtl w:val="0"/>
              </w:rPr>
              <w:t xml:space="preserve">     </w:t>
            </w:r>
          </w:p>
        </w:tc>
        <w:tc>
          <w:tcPr>
            <w:tcBorders>
              <w:left w:color="000000" w:space="0" w:sz="4" w:val="single"/>
              <w:bottom w:color="000000" w:space="0" w:sz="4" w:val="single"/>
            </w:tcBorders>
          </w:tcPr>
          <w:bookmarkStart w:colFirst="0" w:colLast="0" w:name="hnltquql9qqo" w:id="12"/>
          <w:bookmarkEnd w:id="12"/>
          <w:p w:rsidR="00000000" w:rsidDel="00000000" w:rsidP="00000000" w:rsidRDefault="00000000" w:rsidRPr="00000000" w14:paraId="000001F2">
            <w:pPr>
              <w:tabs>
                <w:tab w:val="left" w:leader="none" w:pos="8505"/>
              </w:tabs>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3">
            <w:pPr>
              <w:tabs>
                <w:tab w:val="left" w:leader="none" w:pos="8505"/>
              </w:tabs>
              <w:jc w:val="both"/>
              <w:rPr>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4">
            <w:pPr>
              <w:tabs>
                <w:tab w:val="left" w:leader="none" w:pos="8505"/>
              </w:tabs>
              <w:jc w:val="both"/>
              <w:rPr>
                <w:sz w:val="8"/>
                <w:szCs w:val="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5">
            <w:pPr>
              <w:tabs>
                <w:tab w:val="left" w:leader="none" w:pos="8505"/>
              </w:tabs>
              <w:jc w:val="both"/>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6">
            <w:pPr>
              <w:tabs>
                <w:tab w:val="left" w:leader="none" w:pos="8505"/>
              </w:tabs>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7">
            <w:pPr>
              <w:tabs>
                <w:tab w:val="left" w:leader="none" w:pos="8505"/>
              </w:tabs>
              <w:jc w:val="both"/>
              <w:rPr>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8">
            <w:pPr>
              <w:tabs>
                <w:tab w:val="left" w:leader="none" w:pos="8505"/>
              </w:tabs>
              <w:jc w:val="both"/>
              <w:rPr>
                <w:sz w:val="8"/>
                <w:szCs w:val="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9">
            <w:pPr>
              <w:tabs>
                <w:tab w:val="left" w:leader="none" w:pos="8505"/>
              </w:tabs>
              <w:jc w:val="both"/>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A">
            <w:pPr>
              <w:tabs>
                <w:tab w:val="left" w:leader="none" w:pos="8505"/>
              </w:tabs>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B">
            <w:pPr>
              <w:tabs>
                <w:tab w:val="left" w:leader="none" w:pos="8505"/>
              </w:tabs>
              <w:jc w:val="both"/>
              <w:rPr>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C">
            <w:pPr>
              <w:tabs>
                <w:tab w:val="left" w:leader="none" w:pos="8505"/>
              </w:tabs>
              <w:jc w:val="both"/>
              <w:rPr>
                <w:sz w:val="8"/>
                <w:szCs w:val="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D">
            <w:pPr>
              <w:tabs>
                <w:tab w:val="left" w:leader="none" w:pos="8505"/>
              </w:tabs>
              <w:jc w:val="both"/>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E">
            <w:pPr>
              <w:tabs>
                <w:tab w:val="left" w:leader="none" w:pos="8505"/>
              </w:tabs>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F">
            <w:pPr>
              <w:tabs>
                <w:tab w:val="left" w:leader="none" w:pos="8505"/>
              </w:tabs>
              <w:jc w:val="both"/>
              <w:rPr>
                <w:sz w:val="8"/>
                <w:szCs w:val="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00">
            <w:pPr>
              <w:tabs>
                <w:tab w:val="left" w:leader="none" w:pos="8505"/>
              </w:tabs>
              <w:jc w:val="both"/>
              <w:rPr>
                <w:sz w:val="8"/>
                <w:szCs w:val="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1">
            <w:pPr>
              <w:tabs>
                <w:tab w:val="left" w:leader="none" w:pos="8505"/>
              </w:tabs>
              <w:jc w:val="both"/>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2">
            <w:pPr>
              <w:tabs>
                <w:tab w:val="left" w:leader="none" w:pos="8505"/>
              </w:tabs>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Termo de Adesão somente terá validade e só poderá ser firmado por Sindicatos, caso a Federação de vinculação tenha assinado o Termo de Adesão com a sua Confederação de vinculação.</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Federação formalmente vinculada à Confederação contratante pode firmar o presente Termo de Adesão.</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Termo de Adesão pode ser firmado por Sindicato vinculado formalmente à Confederação contratante, ou seja, sem vinculação a Federação.</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Sindicato formalmente vinculado à Federação contratante pode firmar o presente Termo de Adesão.</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Termo de Adesão terá prazo de vigência vinculada à data de assinatura do Contrato de Prestação de Serviços da Contribuição Sindical Urbana - Arrecadação Direta/Indireta - Conjunto, firmado entre a CAIXA e a </w:t>
      </w:r>
      <w:bookmarkStart w:colFirst="0" w:colLast="0" w:name="xoul61l25moe" w:id="13"/>
      <w:bookmarkEnd w: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da Confederação e/ou Federação), entrando em vigor quando cadastrado em sistema pela CAIXA, que ocorrerá em até 5 (cinco) dias úteis de sua assinatura.</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 entrega do presente termo, a Entidade apresentará cópia do referido Contrato de Prestação de Serviços da Contribuição Sindical Urbana - Arrecadação Direta/Indireta - Conjunto e, se houver, do Termo de Adesão da Federação, caso não esteja(m) disponível(is) cópia(s) digitalizada(s) na CAIXA.</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
        <w:tblW w:w="9689.0" w:type="dxa"/>
        <w:jc w:val="left"/>
        <w:tblInd w:w="-6.999999999999993" w:type="dxa"/>
        <w:tblLayout w:type="fixed"/>
        <w:tblLook w:val="0000"/>
      </w:tblPr>
      <w:tblGrid>
        <w:gridCol w:w="4984"/>
        <w:gridCol w:w="236"/>
        <w:gridCol w:w="720"/>
        <w:gridCol w:w="369"/>
        <w:gridCol w:w="2160"/>
        <w:gridCol w:w="369"/>
        <w:gridCol w:w="851"/>
        <w:tblGridChange w:id="0">
          <w:tblGrid>
            <w:gridCol w:w="4984"/>
            <w:gridCol w:w="236"/>
            <w:gridCol w:w="720"/>
            <w:gridCol w:w="369"/>
            <w:gridCol w:w="2160"/>
            <w:gridCol w:w="369"/>
            <w:gridCol w:w="851"/>
          </w:tblGrid>
        </w:tblGridChange>
      </w:tblGrid>
      <w:tr>
        <w:trPr>
          <w:cantSplit w:val="0"/>
          <w:tblHeader w:val="0"/>
        </w:trPr>
        <w:tc>
          <w:tcPr>
            <w:tcBorders>
              <w:bottom w:color="000000" w:space="0" w:sz="4" w:val="single"/>
            </w:tcBorders>
          </w:tcPr>
          <w:bookmarkStart w:colFirst="0" w:colLast="0" w:name="ci1xau52uc04" w:id="14"/>
          <w:bookmarkEnd w:id="14"/>
          <w:p w:rsidR="00000000" w:rsidDel="00000000" w:rsidP="00000000" w:rsidRDefault="00000000" w:rsidRPr="00000000" w14:paraId="00000211">
            <w:pPr>
              <w:tabs>
                <w:tab w:val="left" w:leader="none" w:pos="8505"/>
              </w:tabs>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212">
            <w:pPr>
              <w:tabs>
                <w:tab w:val="left" w:leader="none" w:pos="8505"/>
              </w:tabs>
              <w:ind w:left="-57" w:right="-57" w:firstLine="0"/>
              <w:rPr>
                <w:sz w:val="24"/>
                <w:szCs w:val="24"/>
              </w:rPr>
            </w:pPr>
            <w:r w:rsidDel="00000000" w:rsidR="00000000" w:rsidRPr="00000000">
              <w:rPr>
                <w:sz w:val="24"/>
                <w:szCs w:val="24"/>
                <w:rtl w:val="0"/>
              </w:rPr>
              <w:t xml:space="preserve">,</w:t>
            </w:r>
          </w:p>
        </w:tc>
        <w:tc>
          <w:tcPr>
            <w:tcBorders>
              <w:bottom w:color="000000" w:space="0" w:sz="4" w:val="single"/>
            </w:tcBorders>
          </w:tcPr>
          <w:p w:rsidR="00000000" w:rsidDel="00000000" w:rsidP="00000000" w:rsidRDefault="00000000" w:rsidRPr="00000000" w14:paraId="00000213">
            <w:pPr>
              <w:tabs>
                <w:tab w:val="left" w:leader="none" w:pos="8505"/>
              </w:tabs>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214">
            <w:pPr>
              <w:tabs>
                <w:tab w:val="left" w:leader="none" w:pos="8505"/>
              </w:tabs>
              <w:ind w:left="-57" w:right="-57" w:firstLine="0"/>
              <w:rPr>
                <w:sz w:val="24"/>
                <w:szCs w:val="24"/>
              </w:rPr>
            </w:pPr>
            <w:r w:rsidDel="00000000" w:rsidR="00000000" w:rsidRPr="00000000">
              <w:rPr>
                <w:sz w:val="24"/>
                <w:szCs w:val="24"/>
                <w:rtl w:val="0"/>
              </w:rPr>
              <w:t xml:space="preserve">de</w:t>
            </w:r>
          </w:p>
        </w:tc>
        <w:tc>
          <w:tcPr>
            <w:tcBorders>
              <w:bottom w:color="000000" w:space="0" w:sz="4" w:val="single"/>
            </w:tcBorders>
          </w:tcPr>
          <w:p w:rsidR="00000000" w:rsidDel="00000000" w:rsidP="00000000" w:rsidRDefault="00000000" w:rsidRPr="00000000" w14:paraId="00000215">
            <w:pPr>
              <w:tabs>
                <w:tab w:val="left" w:leader="none" w:pos="8505"/>
              </w:tabs>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216">
            <w:pPr>
              <w:tabs>
                <w:tab w:val="left" w:leader="none" w:pos="8505"/>
              </w:tabs>
              <w:ind w:left="-57" w:right="-57" w:firstLine="0"/>
              <w:rPr>
                <w:sz w:val="24"/>
                <w:szCs w:val="24"/>
              </w:rPr>
            </w:pPr>
            <w:r w:rsidDel="00000000" w:rsidR="00000000" w:rsidRPr="00000000">
              <w:rPr>
                <w:sz w:val="24"/>
                <w:szCs w:val="24"/>
                <w:rtl w:val="0"/>
              </w:rPr>
              <w:t xml:space="preserve">de</w:t>
            </w:r>
          </w:p>
        </w:tc>
        <w:tc>
          <w:tcPr>
            <w:tcBorders>
              <w:bottom w:color="000000" w:space="0" w:sz="4" w:val="single"/>
            </w:tcBorders>
          </w:tcPr>
          <w:p w:rsidR="00000000" w:rsidDel="00000000" w:rsidP="00000000" w:rsidRDefault="00000000" w:rsidRPr="00000000" w14:paraId="00000217">
            <w:pPr>
              <w:tabs>
                <w:tab w:val="left" w:leader="none" w:pos="8505"/>
              </w:tabs>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18">
      <w:pPr>
        <w:tabs>
          <w:tab w:val="left" w:leader="none" w:pos="8505"/>
        </w:tabs>
        <w:rPr>
          <w:sz w:val="24"/>
          <w:szCs w:val="24"/>
        </w:rPr>
      </w:pPr>
      <w:r w:rsidDel="00000000" w:rsidR="00000000" w:rsidRPr="00000000">
        <w:rPr>
          <w:sz w:val="24"/>
          <w:szCs w:val="24"/>
          <w:rtl w:val="0"/>
        </w:rPr>
        <w:t xml:space="preserve">Local/Data</w:t>
      </w:r>
    </w:p>
    <w:p w:rsidR="00000000" w:rsidDel="00000000" w:rsidP="00000000" w:rsidRDefault="00000000" w:rsidRPr="00000000" w14:paraId="00000219">
      <w:pPr>
        <w:tabs>
          <w:tab w:val="left" w:leader="none" w:pos="8505"/>
        </w:tabs>
        <w:rPr>
          <w:sz w:val="24"/>
          <w:szCs w:val="24"/>
        </w:rPr>
      </w:pPr>
      <w:r w:rsidDel="00000000" w:rsidR="00000000" w:rsidRPr="00000000">
        <w:rPr>
          <w:rtl w:val="0"/>
        </w:rPr>
      </w:r>
    </w:p>
    <w:p w:rsidR="00000000" w:rsidDel="00000000" w:rsidP="00000000" w:rsidRDefault="00000000" w:rsidRPr="00000000" w14:paraId="0000021A">
      <w:pPr>
        <w:tabs>
          <w:tab w:val="left" w:leader="none" w:pos="8505"/>
        </w:tabs>
        <w:rPr>
          <w:sz w:val="24"/>
          <w:szCs w:val="24"/>
        </w:rPr>
      </w:pPr>
      <w:r w:rsidDel="00000000" w:rsidR="00000000" w:rsidRPr="00000000">
        <w:rPr>
          <w:rtl w:val="0"/>
        </w:rPr>
      </w:r>
    </w:p>
    <w:p w:rsidR="00000000" w:rsidDel="00000000" w:rsidP="00000000" w:rsidRDefault="00000000" w:rsidRPr="00000000" w14:paraId="0000021B">
      <w:pPr>
        <w:tabs>
          <w:tab w:val="left" w:leader="none" w:pos="8505"/>
        </w:tabs>
        <w:ind w:right="-27"/>
        <w:jc w:val="both"/>
        <w:rPr>
          <w:sz w:val="24"/>
          <w:szCs w:val="24"/>
        </w:rPr>
      </w:pPr>
      <w:r w:rsidDel="00000000" w:rsidR="00000000" w:rsidRPr="00000000">
        <w:rPr>
          <w:rtl w:val="0"/>
        </w:rPr>
      </w:r>
    </w:p>
    <w:tbl>
      <w:tblPr>
        <w:tblStyle w:val="Table19"/>
        <w:tblW w:w="9709.0" w:type="dxa"/>
        <w:jc w:val="left"/>
        <w:tblLayout w:type="fixed"/>
        <w:tblLook w:val="0000"/>
      </w:tblPr>
      <w:tblGrid>
        <w:gridCol w:w="4860"/>
        <w:gridCol w:w="180"/>
        <w:gridCol w:w="4669"/>
        <w:tblGridChange w:id="0">
          <w:tblGrid>
            <w:gridCol w:w="4860"/>
            <w:gridCol w:w="180"/>
            <w:gridCol w:w="4669"/>
          </w:tblGrid>
        </w:tblGridChange>
      </w:tblGrid>
      <w:tr>
        <w:trPr>
          <w:cantSplit w:val="0"/>
          <w:tblHeader w:val="0"/>
        </w:trPr>
        <w:tc>
          <w:tcPr>
            <w:tcBorders>
              <w:top w:color="000000" w:space="0" w:sz="4" w:val="single"/>
            </w:tcBorders>
          </w:tcPr>
          <w:p w:rsidR="00000000" w:rsidDel="00000000" w:rsidP="00000000" w:rsidRDefault="00000000" w:rsidRPr="00000000" w14:paraId="0000021C">
            <w:pPr>
              <w:tabs>
                <w:tab w:val="left" w:leader="none" w:pos="8505"/>
              </w:tabs>
              <w:ind w:left="-70" w:right="-27" w:firstLine="0"/>
              <w:jc w:val="both"/>
              <w:rPr>
                <w:sz w:val="24"/>
                <w:szCs w:val="24"/>
              </w:rPr>
            </w:pPr>
            <w:r w:rsidDel="00000000" w:rsidR="00000000" w:rsidRPr="00000000">
              <w:rPr>
                <w:color w:val="000000"/>
                <w:sz w:val="24"/>
                <w:szCs w:val="24"/>
                <w:rtl w:val="0"/>
              </w:rPr>
              <w:t xml:space="preserve">Assinatura do representante (SINDICATO ou FEDERAÇÃO)</w:t>
            </w:r>
            <w:r w:rsidDel="00000000" w:rsidR="00000000" w:rsidRPr="00000000">
              <w:rPr>
                <w:rtl w:val="0"/>
              </w:rPr>
            </w:r>
          </w:p>
        </w:tc>
        <w:tc>
          <w:tcPr/>
          <w:p w:rsidR="00000000" w:rsidDel="00000000" w:rsidP="00000000" w:rsidRDefault="00000000" w:rsidRPr="00000000" w14:paraId="0000021D">
            <w:pPr>
              <w:tabs>
                <w:tab w:val="left" w:leader="none" w:pos="8505"/>
              </w:tabs>
              <w:ind w:right="-27"/>
              <w:jc w:val="both"/>
              <w:rPr>
                <w:sz w:val="24"/>
                <w:szCs w:val="24"/>
              </w:rPr>
            </w:pP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21E">
            <w:pPr>
              <w:tabs>
                <w:tab w:val="left" w:leader="none" w:pos="8505"/>
              </w:tabs>
              <w:ind w:left="-70" w:right="-27" w:firstLine="0"/>
              <w:jc w:val="both"/>
              <w:rPr>
                <w:sz w:val="24"/>
                <w:szCs w:val="24"/>
              </w:rPr>
            </w:pPr>
            <w:r w:rsidDel="00000000" w:rsidR="00000000" w:rsidRPr="00000000">
              <w:rPr>
                <w:color w:val="000000"/>
                <w:sz w:val="24"/>
                <w:szCs w:val="24"/>
                <w:rtl w:val="0"/>
              </w:rPr>
              <w:t xml:space="preserve">Assinatura do representante (SINDICATO ou FEDERAÇÃO)</w:t>
            </w:r>
            <w:r w:rsidDel="00000000" w:rsidR="00000000" w:rsidRPr="00000000">
              <w:rPr>
                <w:rtl w:val="0"/>
              </w:rPr>
            </w:r>
          </w:p>
        </w:tc>
      </w:tr>
      <w:tr>
        <w:trPr>
          <w:cantSplit w:val="0"/>
          <w:tblHeader w:val="0"/>
        </w:trPr>
        <w:tc>
          <w:tcPr/>
          <w:p w:rsidR="00000000" w:rsidDel="00000000" w:rsidP="00000000" w:rsidRDefault="00000000" w:rsidRPr="00000000" w14:paraId="0000021F">
            <w:pPr>
              <w:tabs>
                <w:tab w:val="left" w:leader="none" w:pos="8505"/>
              </w:tabs>
              <w:ind w:left="-70" w:right="-27" w:firstLine="0"/>
              <w:jc w:val="both"/>
              <w:rPr>
                <w:sz w:val="24"/>
                <w:szCs w:val="24"/>
              </w:rPr>
            </w:pPr>
            <w:r w:rsidDel="00000000" w:rsidR="00000000" w:rsidRPr="00000000">
              <w:rPr>
                <w:sz w:val="24"/>
                <w:szCs w:val="24"/>
                <w:rtl w:val="0"/>
              </w:rPr>
              <w:t xml:space="preserve">Nome: </w:t>
            </w:r>
            <w:r w:rsidDel="00000000" w:rsidR="00000000" w:rsidRPr="00000000">
              <w:rPr>
                <w:sz w:val="24"/>
                <w:szCs w:val="24"/>
                <w:u w:val="single"/>
                <w:rtl w:val="0"/>
              </w:rPr>
              <w:t xml:space="preserve">     </w:t>
            </w:r>
            <w:r w:rsidDel="00000000" w:rsidR="00000000" w:rsidRPr="00000000">
              <w:rPr>
                <w:rtl w:val="0"/>
              </w:rPr>
            </w:r>
          </w:p>
        </w:tc>
        <w:tc>
          <w:tcPr/>
          <w:p w:rsidR="00000000" w:rsidDel="00000000" w:rsidP="00000000" w:rsidRDefault="00000000" w:rsidRPr="00000000" w14:paraId="00000220">
            <w:pPr>
              <w:tabs>
                <w:tab w:val="left" w:leader="none" w:pos="8505"/>
              </w:tabs>
              <w:ind w:right="-27"/>
              <w:jc w:val="both"/>
              <w:rPr>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221">
            <w:pPr>
              <w:tabs>
                <w:tab w:val="left" w:leader="none" w:pos="8505"/>
              </w:tabs>
              <w:ind w:left="-70" w:right="-27" w:firstLine="0"/>
              <w:jc w:val="both"/>
              <w:rPr>
                <w:sz w:val="24"/>
                <w:szCs w:val="24"/>
              </w:rPr>
            </w:pPr>
            <w:r w:rsidDel="00000000" w:rsidR="00000000" w:rsidRPr="00000000">
              <w:rPr>
                <w:sz w:val="24"/>
                <w:szCs w:val="24"/>
                <w:rtl w:val="0"/>
              </w:rPr>
              <w:t xml:space="preserve">Nome: </w:t>
            </w:r>
            <w:r w:rsidDel="00000000" w:rsidR="00000000" w:rsidRPr="00000000">
              <w:rPr>
                <w:sz w:val="24"/>
                <w:szCs w:val="24"/>
                <w:u w:val="singl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22">
            <w:pPr>
              <w:tabs>
                <w:tab w:val="left" w:leader="none" w:pos="8505"/>
              </w:tabs>
              <w:ind w:left="-70" w:right="-27" w:firstLine="0"/>
              <w:jc w:val="both"/>
              <w:rPr>
                <w:sz w:val="24"/>
                <w:szCs w:val="24"/>
              </w:rPr>
            </w:pPr>
            <w:r w:rsidDel="00000000" w:rsidR="00000000" w:rsidRPr="00000000">
              <w:rPr>
                <w:sz w:val="24"/>
                <w:szCs w:val="24"/>
                <w:rtl w:val="0"/>
              </w:rPr>
              <w:t xml:space="preserve">CPF:      </w:t>
            </w:r>
          </w:p>
        </w:tc>
        <w:tc>
          <w:tcPr/>
          <w:p w:rsidR="00000000" w:rsidDel="00000000" w:rsidP="00000000" w:rsidRDefault="00000000" w:rsidRPr="00000000" w14:paraId="00000223">
            <w:pPr>
              <w:tabs>
                <w:tab w:val="left" w:leader="none" w:pos="8505"/>
              </w:tabs>
              <w:ind w:right="-27"/>
              <w:jc w:val="both"/>
              <w:rPr>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224">
            <w:pPr>
              <w:tabs>
                <w:tab w:val="left" w:leader="none" w:pos="8505"/>
                <w:tab w:val="left" w:leader="none" w:pos="591"/>
              </w:tabs>
              <w:ind w:left="-70" w:right="-27" w:firstLine="0"/>
              <w:jc w:val="both"/>
              <w:rPr>
                <w:sz w:val="24"/>
                <w:szCs w:val="24"/>
              </w:rPr>
            </w:pPr>
            <w:r w:rsidDel="00000000" w:rsidR="00000000" w:rsidRPr="00000000">
              <w:rPr>
                <w:sz w:val="24"/>
                <w:szCs w:val="24"/>
                <w:rtl w:val="0"/>
              </w:rPr>
              <w:t xml:space="preserve">CPF:      </w:t>
            </w:r>
          </w:p>
        </w:tc>
      </w:tr>
    </w:tbl>
    <w:p w:rsidR="00000000" w:rsidDel="00000000" w:rsidP="00000000" w:rsidRDefault="00000000" w:rsidRPr="00000000" w14:paraId="00000225">
      <w:pPr>
        <w:tabs>
          <w:tab w:val="left" w:leader="none" w:pos="8505"/>
        </w:tabs>
        <w:ind w:right="-27"/>
        <w:jc w:val="both"/>
        <w:rPr>
          <w:sz w:val="24"/>
          <w:szCs w:val="24"/>
        </w:rPr>
      </w:pPr>
      <w:r w:rsidDel="00000000" w:rsidR="00000000" w:rsidRPr="00000000">
        <w:rPr>
          <w:rtl w:val="0"/>
        </w:rPr>
      </w:r>
    </w:p>
    <w:tbl>
      <w:tblPr>
        <w:tblStyle w:val="Table20"/>
        <w:tblW w:w="9709.0" w:type="dxa"/>
        <w:jc w:val="left"/>
        <w:tblLayout w:type="fixed"/>
        <w:tblLook w:val="0000"/>
      </w:tblPr>
      <w:tblGrid>
        <w:gridCol w:w="4860"/>
        <w:gridCol w:w="180"/>
        <w:gridCol w:w="4669"/>
        <w:tblGridChange w:id="0">
          <w:tblGrid>
            <w:gridCol w:w="4860"/>
            <w:gridCol w:w="180"/>
            <w:gridCol w:w="4669"/>
          </w:tblGrid>
        </w:tblGridChange>
      </w:tblGrid>
      <w:tr>
        <w:trPr>
          <w:cantSplit w:val="0"/>
          <w:tblHeader w:val="0"/>
        </w:trPr>
        <w:tc>
          <w:tcPr>
            <w:tcBorders>
              <w:top w:color="000000" w:space="0" w:sz="4" w:val="single"/>
            </w:tcBorders>
          </w:tcPr>
          <w:p w:rsidR="00000000" w:rsidDel="00000000" w:rsidP="00000000" w:rsidRDefault="00000000" w:rsidRPr="00000000" w14:paraId="00000226">
            <w:pPr>
              <w:tabs>
                <w:tab w:val="left" w:leader="none" w:pos="8505"/>
              </w:tabs>
              <w:ind w:left="-70" w:right="-27" w:firstLine="0"/>
              <w:jc w:val="both"/>
              <w:rPr>
                <w:sz w:val="24"/>
                <w:szCs w:val="24"/>
              </w:rPr>
            </w:pPr>
            <w:r w:rsidDel="00000000" w:rsidR="00000000" w:rsidRPr="00000000">
              <w:rPr>
                <w:sz w:val="24"/>
                <w:szCs w:val="24"/>
                <w:rtl w:val="0"/>
              </w:rPr>
              <w:t xml:space="preserve">Assinatura, sob carimbo, do responsável CAIXA</w:t>
            </w:r>
          </w:p>
        </w:tc>
        <w:tc>
          <w:tcPr/>
          <w:p w:rsidR="00000000" w:rsidDel="00000000" w:rsidP="00000000" w:rsidRDefault="00000000" w:rsidRPr="00000000" w14:paraId="00000227">
            <w:pPr>
              <w:tabs>
                <w:tab w:val="left" w:leader="none" w:pos="8505"/>
              </w:tabs>
              <w:ind w:right="-27"/>
              <w:jc w:val="both"/>
              <w:rPr>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228">
            <w:pPr>
              <w:tabs>
                <w:tab w:val="left" w:leader="none" w:pos="8505"/>
                <w:tab w:val="left" w:leader="none" w:pos="3525"/>
              </w:tabs>
              <w:ind w:left="-70" w:right="-27" w:firstLine="0"/>
              <w:jc w:val="both"/>
              <w:rPr>
                <w:sz w:val="24"/>
                <w:szCs w:val="24"/>
              </w:rPr>
            </w:pPr>
            <w:r w:rsidDel="00000000" w:rsidR="00000000" w:rsidRPr="00000000">
              <w:rPr>
                <w:sz w:val="24"/>
                <w:szCs w:val="24"/>
                <w:rtl w:val="0"/>
              </w:rPr>
              <w:tab/>
            </w:r>
          </w:p>
        </w:tc>
      </w:tr>
      <w:tr>
        <w:trPr>
          <w:cantSplit w:val="0"/>
          <w:tblHeader w:val="0"/>
        </w:trPr>
        <w:tc>
          <w:tcPr/>
          <w:p w:rsidR="00000000" w:rsidDel="00000000" w:rsidP="00000000" w:rsidRDefault="00000000" w:rsidRPr="00000000" w14:paraId="00000229">
            <w:pPr>
              <w:tabs>
                <w:tab w:val="left" w:leader="none" w:pos="8505"/>
              </w:tabs>
              <w:ind w:left="-70" w:right="-27" w:firstLine="0"/>
              <w:jc w:val="both"/>
              <w:rPr>
                <w:sz w:val="24"/>
                <w:szCs w:val="24"/>
              </w:rPr>
            </w:pPr>
            <w:r w:rsidDel="00000000" w:rsidR="00000000" w:rsidRPr="00000000">
              <w:rPr>
                <w:sz w:val="24"/>
                <w:szCs w:val="24"/>
                <w:rtl w:val="0"/>
              </w:rPr>
              <w:t xml:space="preserve">Agência: </w:t>
            </w:r>
            <w:bookmarkStart w:colFirst="0" w:colLast="0" w:name="coq1aqlj295e" w:id="15"/>
            <w:bookmarkEnd w:id="15"/>
            <w:r w:rsidDel="00000000" w:rsidR="00000000" w:rsidRPr="00000000">
              <w:rPr>
                <w:sz w:val="24"/>
                <w:szCs w:val="24"/>
                <w:u w:val="single"/>
                <w:rtl w:val="0"/>
              </w:rPr>
              <w:t xml:space="preserve">     </w:t>
            </w:r>
            <w:r w:rsidDel="00000000" w:rsidR="00000000" w:rsidRPr="00000000">
              <w:rPr>
                <w:rtl w:val="0"/>
              </w:rPr>
            </w:r>
          </w:p>
        </w:tc>
        <w:tc>
          <w:tcPr/>
          <w:p w:rsidR="00000000" w:rsidDel="00000000" w:rsidP="00000000" w:rsidRDefault="00000000" w:rsidRPr="00000000" w14:paraId="0000022A">
            <w:pPr>
              <w:tabs>
                <w:tab w:val="left" w:leader="none" w:pos="8505"/>
              </w:tabs>
              <w:ind w:right="-27"/>
              <w:jc w:val="both"/>
              <w:rPr>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22B">
            <w:pPr>
              <w:tabs>
                <w:tab w:val="left" w:leader="none" w:pos="8505"/>
              </w:tabs>
              <w:ind w:left="-70" w:right="-27" w:firstLine="0"/>
              <w:jc w:val="both"/>
              <w:rPr>
                <w:sz w:val="24"/>
                <w:szCs w:val="24"/>
              </w:rPr>
            </w:pPr>
            <w:r w:rsidDel="00000000" w:rsidR="00000000" w:rsidRPr="00000000">
              <w:rPr>
                <w:rtl w:val="0"/>
              </w:rPr>
            </w:r>
          </w:p>
        </w:tc>
      </w:tr>
    </w:tbl>
    <w:p w:rsidR="00000000" w:rsidDel="00000000" w:rsidP="00000000" w:rsidRDefault="00000000" w:rsidRPr="00000000" w14:paraId="0000022C">
      <w:pPr>
        <w:tabs>
          <w:tab w:val="left" w:leader="none" w:pos="8505"/>
        </w:tabs>
        <w:rPr>
          <w:color w:val="000000"/>
        </w:rPr>
        <w:sectPr>
          <w:footerReference r:id="rId15" w:type="default"/>
          <w:type w:val="continuous"/>
          <w:pgSz w:h="16840" w:w="11907" w:orient="portrait"/>
          <w:pgMar w:bottom="1134" w:top="1134" w:left="1134" w:right="1134" w:header="567" w:footer="567"/>
        </w:sectPr>
      </w:pPr>
      <w:r w:rsidDel="00000000" w:rsidR="00000000" w:rsidRPr="00000000">
        <w:rPr>
          <w:rtl w:val="0"/>
        </w:rPr>
      </w:r>
    </w:p>
    <w:p w:rsidR="00000000" w:rsidDel="00000000" w:rsidP="00000000" w:rsidRDefault="00000000" w:rsidRPr="00000000" w14:paraId="0000022D">
      <w:pPr>
        <w:tabs>
          <w:tab w:val="left" w:leader="none" w:pos="8505"/>
        </w:tabs>
        <w:rPr>
          <w:color w:val="000000"/>
        </w:rPr>
        <w:sectPr>
          <w:type w:val="continuous"/>
          <w:pgSz w:h="16840" w:w="11907" w:orient="portrait"/>
          <w:pgMar w:bottom="1134" w:top="1134" w:left="1134" w:right="1134" w:header="567" w:footer="567"/>
        </w:sectPr>
      </w:pPr>
      <w:r w:rsidDel="00000000" w:rsidR="00000000" w:rsidRPr="00000000">
        <w:rPr>
          <w:rtl w:val="0"/>
        </w:rPr>
      </w:r>
    </w:p>
    <w:p w:rsidR="00000000" w:rsidDel="00000000" w:rsidP="00000000" w:rsidRDefault="00000000" w:rsidRPr="00000000" w14:paraId="0000022E">
      <w:pPr>
        <w:tabs>
          <w:tab w:val="left" w:leader="none" w:pos="8505"/>
        </w:tabs>
        <w:jc w:val="both"/>
        <w:rPr>
          <w:color w:val="000000"/>
          <w:sz w:val="2"/>
          <w:szCs w:val="2"/>
        </w:rPr>
      </w:pPr>
      <w:r w:rsidDel="00000000" w:rsidR="00000000" w:rsidRPr="00000000">
        <w:rPr>
          <w:rtl w:val="0"/>
        </w:rPr>
      </w:r>
    </w:p>
    <w:sectPr>
      <w:headerReference r:id="rId16" w:type="even"/>
      <w:footerReference r:id="rId17" w:type="default"/>
      <w:type w:val="continuous"/>
      <w:pgSz w:h="16840" w:w="11907" w:orient="portrait"/>
      <w:pgMar w:bottom="1134" w:top="1134" w:left="1134" w:right="113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 w:name="Swis721 Md BT"/>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39.071 v039 Micro</w:t>
      <w:tab/>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SAC CAIXA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0800 726 0101 (informações, reclamações, sugestões e elogios)</w:t>
    </w:r>
  </w:p>
  <w:p w:rsidR="00000000" w:rsidDel="00000000" w:rsidP="00000000" w:rsidRDefault="00000000" w:rsidRPr="00000000" w14:paraId="00000235">
    <w:pPr>
      <w:tabs>
        <w:tab w:val="left" w:leader="none" w:pos="8505"/>
      </w:tabs>
      <w:ind w:right="-27"/>
      <w:jc w:val="center"/>
      <w:rPr>
        <w:color w:val="000000"/>
        <w:sz w:val="24"/>
        <w:szCs w:val="24"/>
      </w:rPr>
    </w:pPr>
    <w:r w:rsidDel="00000000" w:rsidR="00000000" w:rsidRPr="00000000">
      <w:rPr>
        <w:b w:val="1"/>
        <w:bCs w:val="1"/>
        <w:color w:val="000000"/>
        <w:sz w:val="24"/>
        <w:szCs w:val="24"/>
        <w:rtl w:val="0"/>
      </w:rPr>
      <w:t xml:space="preserve">Para pessoas com deficiência auditiva ou de fala</w:t>
    </w:r>
    <w:r w:rsidDel="00000000" w:rsidR="00000000" w:rsidRPr="00000000">
      <w:rPr>
        <w:color w:val="000000"/>
        <w:sz w:val="24"/>
        <w:szCs w:val="24"/>
        <w:rtl w:val="0"/>
      </w:rPr>
      <w:t xml:space="preserve">: caixa.gov.br/libras</w:t>
    </w:r>
  </w:p>
  <w:p w:rsidR="00000000" w:rsidDel="00000000" w:rsidP="00000000" w:rsidRDefault="00000000" w:rsidRPr="00000000" w14:paraId="00000236">
    <w:pPr>
      <w:tabs>
        <w:tab w:val="left" w:leader="none" w:pos="8505"/>
      </w:tabs>
      <w:rPr>
        <w:color w:val="000000"/>
        <w:sz w:val="24"/>
        <w:szCs w:val="24"/>
      </w:rPr>
    </w:pP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WhatsApp CAIXA</w:t>
    </w:r>
    <w:r w:rsidDel="00000000" w:rsidR="00000000" w:rsidRPr="00000000">
      <w:rPr>
        <w:color w:val="000000"/>
        <w:sz w:val="24"/>
        <w:szCs w:val="24"/>
        <w:rtl w:val="0"/>
      </w:rPr>
      <w:t xml:space="preserve">: 0800 104 0104</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Ouvidoria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0800 725 7474</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hyperlink r:id="rId3">
      <w:r w:rsidDel="00000000" w:rsidR="00000000" w:rsidRPr="00000000">
        <w:rPr>
          <w:rFonts w:ascii="Arial" w:cs="Arial" w:eastAsia="Arial" w:hAnsi="Arial"/>
          <w:b w:val="1"/>
          <w:bCs w:val="1"/>
          <w:i w:val="0"/>
          <w:iCs w:val="0"/>
          <w:smallCaps w:val="0"/>
          <w:strike w:val="0"/>
          <w:color w:val="0000ff"/>
          <w:sz w:val="24"/>
          <w:szCs w:val="24"/>
          <w:u w:val="none"/>
          <w:shd w:fill="auto" w:val="clear"/>
          <w:vertAlign w:val="baseline"/>
          <w:rtl w:val="0"/>
        </w:rPr>
        <w:t xml:space="preserve">caixa.gov.br</w:t>
      </w:r>
    </w:hyperlink>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39.071 v039 Micro</w:t>
      <w:tab/>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39.071 v039 Micro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C">
    <w:pPr>
      <w:tabs>
        <w:tab w:val="left" w:leader="none" w:pos="8505"/>
      </w:tabs>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SAC CAIXA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0800 726 0101 (informações, reclamações, sugestões e elogios)</w:t>
    </w:r>
  </w:p>
  <w:p w:rsidR="00000000" w:rsidDel="00000000" w:rsidP="00000000" w:rsidRDefault="00000000" w:rsidRPr="00000000" w14:paraId="0000023E">
    <w:pPr>
      <w:tabs>
        <w:tab w:val="left" w:leader="none" w:pos="8505"/>
      </w:tabs>
      <w:ind w:right="-27"/>
      <w:jc w:val="center"/>
      <w:rPr>
        <w:color w:val="000000"/>
        <w:sz w:val="24"/>
        <w:szCs w:val="24"/>
      </w:rPr>
    </w:pPr>
    <w:r w:rsidDel="00000000" w:rsidR="00000000" w:rsidRPr="00000000">
      <w:rPr>
        <w:b w:val="1"/>
        <w:bCs w:val="1"/>
        <w:color w:val="000000"/>
        <w:sz w:val="24"/>
        <w:szCs w:val="24"/>
        <w:rtl w:val="0"/>
      </w:rPr>
      <w:t xml:space="preserve">Para pessoas com deficiência auditiva ou de fala</w:t>
    </w:r>
    <w:r w:rsidDel="00000000" w:rsidR="00000000" w:rsidRPr="00000000">
      <w:rPr>
        <w:color w:val="000000"/>
        <w:sz w:val="24"/>
        <w:szCs w:val="24"/>
        <w:rtl w:val="0"/>
      </w:rPr>
      <w:t xml:space="preserve">: caixa.gov.br/libras</w:t>
    </w:r>
  </w:p>
  <w:p w:rsidR="00000000" w:rsidDel="00000000" w:rsidP="00000000" w:rsidRDefault="00000000" w:rsidRPr="00000000" w14:paraId="0000023F">
    <w:pPr>
      <w:tabs>
        <w:tab w:val="left" w:leader="none" w:pos="8505"/>
      </w:tabs>
      <w:rPr>
        <w:color w:val="000000"/>
        <w:sz w:val="24"/>
        <w:szCs w:val="24"/>
      </w:rPr>
    </w:pP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WhatsApp CAIXA</w:t>
    </w:r>
    <w:r w:rsidDel="00000000" w:rsidR="00000000" w:rsidRPr="00000000">
      <w:rPr>
        <w:color w:val="000000"/>
        <w:sz w:val="24"/>
        <w:szCs w:val="24"/>
        <w:rtl w:val="0"/>
      </w:rPr>
      <w:t xml:space="preserve">: 0800 104 0104</w:t>
    </w:r>
  </w:p>
  <w:p w:rsidR="00000000" w:rsidDel="00000000" w:rsidP="00000000" w:rsidRDefault="00000000" w:rsidRPr="00000000" w14:paraId="00000240">
    <w:pPr>
      <w:tabs>
        <w:tab w:val="left" w:leader="none" w:pos="8505"/>
      </w:tabs>
      <w:ind w:right="-27"/>
      <w:jc w:val="center"/>
      <w:rPr>
        <w:color w:val="000000"/>
        <w:sz w:val="24"/>
        <w:szCs w:val="24"/>
      </w:rPr>
    </w:pPr>
    <w:r w:rsidDel="00000000" w:rsidR="00000000" w:rsidRPr="00000000">
      <w:rPr>
        <w:b w:val="1"/>
        <w:bCs w:val="1"/>
        <w:color w:val="000000"/>
        <w:sz w:val="24"/>
        <w:szCs w:val="24"/>
        <w:rtl w:val="0"/>
      </w:rPr>
      <w:t xml:space="preserve">Ouvidoria</w:t>
    </w:r>
    <w:r w:rsidDel="00000000" w:rsidR="00000000" w:rsidRPr="00000000">
      <w:rPr>
        <w:color w:val="000000"/>
        <w:sz w:val="24"/>
        <w:szCs w:val="24"/>
        <w:rtl w:val="0"/>
      </w:rPr>
      <w:t xml:space="preserve">: 0800 725 7474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39.071 v039 Micro</w:t>
      <w:tab/>
    </w:r>
    <w:hyperlink r:id="rId3">
      <w:r w:rsidDel="00000000" w:rsidR="00000000" w:rsidRPr="00000000">
        <w:rPr>
          <w:rFonts w:ascii="Arial" w:cs="Arial" w:eastAsia="Arial" w:hAnsi="Arial"/>
          <w:b w:val="1"/>
          <w:bCs w:val="1"/>
          <w:i w:val="0"/>
          <w:iCs w:val="0"/>
          <w:smallCaps w:val="0"/>
          <w:strike w:val="0"/>
          <w:color w:val="0000ff"/>
          <w:sz w:val="24"/>
          <w:szCs w:val="24"/>
          <w:u w:val="none"/>
          <w:shd w:fill="auto" w:val="clear"/>
          <w:vertAlign w:val="baseline"/>
          <w:rtl w:val="0"/>
        </w:rPr>
        <w:t xml:space="preserve">caixa.gov.br</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SAC CAIXA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0800 726 0101 (informações, reclamações, sugestões e elogios)</w:t>
    </w:r>
  </w:p>
  <w:p w:rsidR="00000000" w:rsidDel="00000000" w:rsidP="00000000" w:rsidRDefault="00000000" w:rsidRPr="00000000" w14:paraId="00000243">
    <w:pPr>
      <w:tabs>
        <w:tab w:val="left" w:leader="none" w:pos="8505"/>
      </w:tabs>
      <w:ind w:right="-27"/>
      <w:jc w:val="center"/>
      <w:rPr>
        <w:color w:val="000000"/>
        <w:sz w:val="24"/>
        <w:szCs w:val="24"/>
      </w:rPr>
    </w:pPr>
    <w:r w:rsidDel="00000000" w:rsidR="00000000" w:rsidRPr="00000000">
      <w:rPr>
        <w:b w:val="1"/>
        <w:bCs w:val="1"/>
        <w:color w:val="000000"/>
        <w:sz w:val="24"/>
        <w:szCs w:val="24"/>
        <w:rtl w:val="0"/>
      </w:rPr>
      <w:t xml:space="preserve">Para pessoas com deficiência auditiva ou de fala</w:t>
    </w:r>
    <w:r w:rsidDel="00000000" w:rsidR="00000000" w:rsidRPr="00000000">
      <w:rPr>
        <w:color w:val="000000"/>
        <w:sz w:val="24"/>
        <w:szCs w:val="24"/>
        <w:rtl w:val="0"/>
      </w:rPr>
      <w:t xml:space="preserve">: caixa.gov.br/libras</w:t>
    </w:r>
  </w:p>
  <w:p w:rsidR="00000000" w:rsidDel="00000000" w:rsidP="00000000" w:rsidRDefault="00000000" w:rsidRPr="00000000" w14:paraId="00000244">
    <w:pPr>
      <w:tabs>
        <w:tab w:val="left" w:leader="none" w:pos="8505"/>
      </w:tabs>
      <w:rPr>
        <w:color w:val="000000"/>
        <w:sz w:val="24"/>
        <w:szCs w:val="24"/>
      </w:rPr>
    </w:pP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WhatsApp CAIXA</w:t>
    </w:r>
    <w:r w:rsidDel="00000000" w:rsidR="00000000" w:rsidRPr="00000000">
      <w:rPr>
        <w:color w:val="000000"/>
        <w:sz w:val="24"/>
        <w:szCs w:val="24"/>
        <w:rtl w:val="0"/>
      </w:rPr>
      <w:t xml:space="preserve">: 0800 104 0104</w:t>
    </w:r>
  </w:p>
  <w:p w:rsidR="00000000" w:rsidDel="00000000" w:rsidP="00000000" w:rsidRDefault="00000000" w:rsidRPr="00000000" w14:paraId="00000245">
    <w:pPr>
      <w:tabs>
        <w:tab w:val="left" w:leader="none" w:pos="8505"/>
      </w:tabs>
      <w:ind w:right="-27"/>
      <w:jc w:val="center"/>
      <w:rPr>
        <w:color w:val="000000"/>
        <w:sz w:val="24"/>
        <w:szCs w:val="24"/>
      </w:rPr>
    </w:pPr>
    <w:r w:rsidDel="00000000" w:rsidR="00000000" w:rsidRPr="00000000">
      <w:rPr>
        <w:b w:val="1"/>
        <w:bCs w:val="1"/>
        <w:color w:val="000000"/>
        <w:sz w:val="24"/>
        <w:szCs w:val="24"/>
        <w:rtl w:val="0"/>
      </w:rPr>
      <w:t xml:space="preserve">Ouvidoria</w:t>
    </w:r>
    <w:r w:rsidDel="00000000" w:rsidR="00000000" w:rsidRPr="00000000">
      <w:rPr>
        <w:color w:val="000000"/>
        <w:sz w:val="24"/>
        <w:szCs w:val="24"/>
        <w:rtl w:val="0"/>
      </w:rPr>
      <w:t xml:space="preserve">: 0800 725 7474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39.071 v039 Micro</w:t>
      <w:tab/>
    </w:r>
    <w:hyperlink r:id="rId3">
      <w:r w:rsidDel="00000000" w:rsidR="00000000" w:rsidRPr="00000000">
        <w:rPr>
          <w:rFonts w:ascii="Arial" w:cs="Arial" w:eastAsia="Arial" w:hAnsi="Arial"/>
          <w:b w:val="1"/>
          <w:bCs w:val="1"/>
          <w:i w:val="0"/>
          <w:iCs w:val="0"/>
          <w:smallCaps w:val="0"/>
          <w:strike w:val="0"/>
          <w:color w:val="0000ff"/>
          <w:sz w:val="24"/>
          <w:szCs w:val="24"/>
          <w:u w:val="none"/>
          <w:shd w:fill="auto" w:val="clear"/>
          <w:vertAlign w:val="baseline"/>
          <w:rtl w:val="0"/>
        </w:rPr>
        <w:t xml:space="preserve">caixa.gov.br</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tabs>
        <w:tab w:val="left" w:leader="none" w:pos="8505"/>
        <w:tab w:val="left" w:leader="none" w:pos="2268"/>
      </w:tabs>
      <w:ind w:left="2520" w:firstLine="0"/>
      <w:jc w:val="both"/>
      <w:rPr>
        <w:rFonts w:ascii="Swis721 Md BT" w:cs="Swis721 Md BT" w:eastAsia="Swis721 Md BT" w:hAnsi="Swis721 Md BT"/>
        <w:sz w:val="24"/>
        <w:szCs w:val="24"/>
      </w:rPr>
    </w:pPr>
    <w:r w:rsidDel="00000000" w:rsidR="00000000" w:rsidRPr="00000000">
      <w:rPr>
        <w:rFonts w:ascii="Swis721 Md BT" w:cs="Swis721 Md BT" w:eastAsia="Swis721 Md BT" w:hAnsi="Swis721 Md BT"/>
        <w:sz w:val="24"/>
        <w:szCs w:val="24"/>
        <w:rtl w:val="0"/>
      </w:rPr>
      <w:t xml:space="preserve">Contrato de Prestação de Serviços da Contribuição Sindical Urbana - Arrecadação Indireta/Direta – Conjunto</w:t>
    </w:r>
    <w:r w:rsidDel="00000000" w:rsidR="00000000" w:rsidRPr="00000000">
      <w:pict>
        <v:shape id="_x0000_s1029" style="position:absolute;left:0;text-align:left;margin-left:-1.35pt;margin-top:3.65pt;width:101.4pt;height:24pt;z-index:1;mso-position-horizontal-relative:margin;mso-position-vertical-relative:text;mso-position-horizontal:absolute;mso-position-vertical:absolute;" o:allowincell="f" type="#_x0000_t75">
          <v:imagedata r:id="rId1" o:title=""/>
          <w10:wrap type="topAndBottom"/>
        </v:shape>
        <o:OLEObject DrawAspect="Content" r:id="rId2" ObjectID="_1830404141" ProgID="CorelDraw.Graphic.8" ShapeID="_x0000_s1029" Type="Embed"/>
      </w:pic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tabs>
        <w:tab w:val="left" w:leader="none" w:pos="8505"/>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pt_BR"/>
      </w:rPr>
    </w:rPrDefault>
    <w:pPrDefault>
      <w:pPr>
        <w:tabs>
          <w:tab w:val="left" w:leader="none" w:pos="8505"/>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spacing w:after="60" w:before="240" w:lineRule="auto"/>
    </w:pPr>
    <w:rPr>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caixa.gov.br" TargetMode="External"/><Relationship Id="rId13" Type="http://schemas.openxmlformats.org/officeDocument/2006/relationships/footer" Target="footer2.xml"/><Relationship Id="rId12" Type="http://schemas.openxmlformats.org/officeDocument/2006/relationships/footer" Target="footer1.xm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ixa.gov.br" TargetMode="External"/><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footer" Target="footer5.xml"/><Relationship Id="rId16"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www.caixa.gov.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aixa.gov.b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caixa.gov.b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